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44CD7E" w14:textId="77777777" w:rsidR="002A7154" w:rsidRPr="00141914" w:rsidRDefault="00022C9A" w:rsidP="002A7154">
      <w:pPr>
        <w:shd w:val="clear" w:color="auto" w:fill="FFFFFF"/>
        <w:ind w:hanging="2"/>
        <w:jc w:val="center"/>
        <w:rPr>
          <w:spacing w:val="-8"/>
        </w:rPr>
      </w:pPr>
      <w:r w:rsidRPr="002A7154">
        <w:rPr>
          <w:rFonts w:eastAsia="Gill Sans MT"/>
        </w:rPr>
        <w:t xml:space="preserve"> </w:t>
      </w:r>
      <w:r w:rsidR="002A7154" w:rsidRPr="00141914">
        <w:rPr>
          <w:b/>
          <w:spacing w:val="-8"/>
          <w:lang w:bidi="pl-PL"/>
        </w:rPr>
        <w:t xml:space="preserve">CASE </w:t>
      </w:r>
      <w:proofErr w:type="spellStart"/>
      <w:r w:rsidR="002A7154" w:rsidRPr="00141914">
        <w:rPr>
          <w:b/>
          <w:spacing w:val="-8"/>
          <w:lang w:bidi="pl-PL"/>
        </w:rPr>
        <w:t>zdobywa</w:t>
      </w:r>
      <w:proofErr w:type="spellEnd"/>
      <w:r w:rsidR="002A7154" w:rsidRPr="00141914">
        <w:rPr>
          <w:b/>
          <w:spacing w:val="-8"/>
          <w:lang w:bidi="pl-PL"/>
        </w:rPr>
        <w:t xml:space="preserve"> </w:t>
      </w:r>
      <w:proofErr w:type="spellStart"/>
      <w:r w:rsidR="002A7154" w:rsidRPr="00141914">
        <w:rPr>
          <w:b/>
          <w:spacing w:val="-8"/>
          <w:lang w:bidi="pl-PL"/>
        </w:rPr>
        <w:t>prestiżową</w:t>
      </w:r>
      <w:proofErr w:type="spellEnd"/>
      <w:r w:rsidR="002A7154" w:rsidRPr="00141914">
        <w:rPr>
          <w:b/>
          <w:spacing w:val="-8"/>
          <w:lang w:bidi="pl-PL"/>
        </w:rPr>
        <w:t xml:space="preserve"> </w:t>
      </w:r>
      <w:proofErr w:type="spellStart"/>
      <w:r w:rsidR="002A7154" w:rsidRPr="00141914">
        <w:rPr>
          <w:b/>
          <w:spacing w:val="-8"/>
          <w:lang w:bidi="pl-PL"/>
        </w:rPr>
        <w:t>nagrodę</w:t>
      </w:r>
      <w:proofErr w:type="spellEnd"/>
      <w:r w:rsidR="002A7154" w:rsidRPr="00141914">
        <w:rPr>
          <w:b/>
          <w:spacing w:val="-8"/>
          <w:lang w:bidi="pl-PL"/>
        </w:rPr>
        <w:t xml:space="preserve"> Good </w:t>
      </w:r>
      <w:proofErr w:type="spellStart"/>
      <w:r w:rsidR="002A7154" w:rsidRPr="00141914">
        <w:rPr>
          <w:b/>
          <w:spacing w:val="-8"/>
          <w:lang w:bidi="pl-PL"/>
        </w:rPr>
        <w:t>Design</w:t>
      </w:r>
      <w:proofErr w:type="spellEnd"/>
      <w:r w:rsidR="002A7154" w:rsidRPr="00141914">
        <w:rPr>
          <w:b/>
          <w:spacing w:val="-8"/>
          <w:vertAlign w:val="superscript"/>
          <w:lang w:bidi="pl-PL"/>
        </w:rPr>
        <w:t>®</w:t>
      </w:r>
      <w:r w:rsidR="002A7154" w:rsidRPr="00141914">
        <w:rPr>
          <w:b/>
          <w:spacing w:val="-8"/>
          <w:lang w:bidi="pl-PL"/>
        </w:rPr>
        <w:t xml:space="preserve"> </w:t>
      </w:r>
      <w:proofErr w:type="spellStart"/>
      <w:r w:rsidR="002A7154" w:rsidRPr="00141914">
        <w:rPr>
          <w:b/>
          <w:spacing w:val="-8"/>
          <w:lang w:bidi="pl-PL"/>
        </w:rPr>
        <w:t>za</w:t>
      </w:r>
      <w:proofErr w:type="spellEnd"/>
      <w:r w:rsidR="002A7154" w:rsidRPr="00141914">
        <w:rPr>
          <w:b/>
          <w:spacing w:val="-8"/>
          <w:lang w:bidi="pl-PL"/>
        </w:rPr>
        <w:t xml:space="preserve"> „Project Zeus”  </w:t>
      </w:r>
    </w:p>
    <w:p w14:paraId="418C42ED" w14:textId="77777777" w:rsidR="002A7154" w:rsidRPr="00141914" w:rsidRDefault="002A7154" w:rsidP="002A7154">
      <w:pPr>
        <w:shd w:val="clear" w:color="auto" w:fill="FFFFFF"/>
        <w:ind w:hanging="2"/>
        <w:jc w:val="center"/>
        <w:rPr>
          <w:spacing w:val="-8"/>
        </w:rPr>
      </w:pPr>
      <w:r w:rsidRPr="00141914">
        <w:rPr>
          <w:i/>
          <w:spacing w:val="-8"/>
          <w:lang w:bidi="pl-PL"/>
        </w:rPr>
        <w:t>„</w:t>
      </w:r>
      <w:proofErr w:type="spellStart"/>
      <w:r w:rsidRPr="00141914">
        <w:rPr>
          <w:i/>
          <w:spacing w:val="-8"/>
          <w:lang w:bidi="pl-PL"/>
        </w:rPr>
        <w:t>Projekt</w:t>
      </w:r>
      <w:proofErr w:type="spellEnd"/>
      <w:r w:rsidRPr="00141914">
        <w:rPr>
          <w:i/>
          <w:spacing w:val="-8"/>
          <w:lang w:bidi="pl-PL"/>
        </w:rPr>
        <w:t xml:space="preserve"> Zeus” </w:t>
      </w:r>
      <w:proofErr w:type="spellStart"/>
      <w:r w:rsidRPr="00141914">
        <w:rPr>
          <w:i/>
          <w:spacing w:val="-8"/>
          <w:lang w:bidi="pl-PL"/>
        </w:rPr>
        <w:t>dotyczy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koparko-ładowarki</w:t>
      </w:r>
      <w:proofErr w:type="spellEnd"/>
      <w:r w:rsidRPr="00141914">
        <w:rPr>
          <w:i/>
          <w:spacing w:val="-8"/>
          <w:lang w:bidi="pl-PL"/>
        </w:rPr>
        <w:t xml:space="preserve"> CASE 580 EV — </w:t>
      </w:r>
      <w:proofErr w:type="spellStart"/>
      <w:r w:rsidRPr="00141914">
        <w:rPr>
          <w:i/>
          <w:spacing w:val="-8"/>
          <w:lang w:bidi="pl-PL"/>
        </w:rPr>
        <w:t>pierwsze</w:t>
      </w:r>
      <w:r>
        <w:rPr>
          <w:i/>
          <w:spacing w:val="-8"/>
          <w:lang w:bidi="pl-PL"/>
        </w:rPr>
        <w:t>j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elektrycznej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koparko-ładowarki</w:t>
      </w:r>
      <w:proofErr w:type="spellEnd"/>
      <w:r w:rsidRPr="00141914">
        <w:rPr>
          <w:i/>
          <w:spacing w:val="-8"/>
          <w:lang w:bidi="pl-PL"/>
        </w:rPr>
        <w:t xml:space="preserve"> w </w:t>
      </w:r>
      <w:proofErr w:type="spellStart"/>
      <w:r w:rsidRPr="00141914">
        <w:rPr>
          <w:i/>
          <w:spacing w:val="-8"/>
          <w:lang w:bidi="pl-PL"/>
        </w:rPr>
        <w:t>branży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budowlanej</w:t>
      </w:r>
      <w:proofErr w:type="spellEnd"/>
      <w:r w:rsidRPr="00141914">
        <w:rPr>
          <w:i/>
          <w:spacing w:val="-8"/>
          <w:lang w:bidi="pl-PL"/>
        </w:rPr>
        <w:t xml:space="preserve">. </w:t>
      </w:r>
      <w:proofErr w:type="spellStart"/>
      <w:r w:rsidRPr="00141914">
        <w:rPr>
          <w:i/>
          <w:spacing w:val="-8"/>
          <w:lang w:bidi="pl-PL"/>
        </w:rPr>
        <w:t>Nagroda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została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przyznana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za</w:t>
      </w:r>
      <w:proofErr w:type="spellEnd"/>
      <w:r w:rsidRPr="00141914">
        <w:rPr>
          <w:i/>
          <w:spacing w:val="-8"/>
          <w:lang w:bidi="pl-PL"/>
        </w:rPr>
        <w:t xml:space="preserve"> „</w:t>
      </w:r>
      <w:proofErr w:type="spellStart"/>
      <w:r w:rsidRPr="00141914">
        <w:rPr>
          <w:i/>
          <w:spacing w:val="-8"/>
          <w:lang w:bidi="pl-PL"/>
        </w:rPr>
        <w:t>najbardziej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innowacyjny</w:t>
      </w:r>
      <w:proofErr w:type="spellEnd"/>
      <w:r w:rsidRPr="00141914">
        <w:rPr>
          <w:i/>
          <w:spacing w:val="-8"/>
          <w:lang w:bidi="pl-PL"/>
        </w:rPr>
        <w:t xml:space="preserve"> i </w:t>
      </w:r>
      <w:proofErr w:type="spellStart"/>
      <w:r w:rsidRPr="00141914">
        <w:rPr>
          <w:i/>
          <w:spacing w:val="-8"/>
          <w:lang w:bidi="pl-PL"/>
        </w:rPr>
        <w:t>awangardowy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projekt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graficzny</w:t>
      </w:r>
      <w:proofErr w:type="spellEnd"/>
      <w:r w:rsidRPr="00141914">
        <w:rPr>
          <w:i/>
          <w:spacing w:val="-8"/>
          <w:lang w:bidi="pl-PL"/>
        </w:rPr>
        <w:t xml:space="preserve">, </w:t>
      </w:r>
      <w:proofErr w:type="spellStart"/>
      <w:r w:rsidRPr="00141914">
        <w:rPr>
          <w:i/>
          <w:spacing w:val="-8"/>
          <w:lang w:bidi="pl-PL"/>
        </w:rPr>
        <w:t>przemysłowy</w:t>
      </w:r>
      <w:proofErr w:type="spellEnd"/>
      <w:r w:rsidRPr="00141914">
        <w:rPr>
          <w:i/>
          <w:spacing w:val="-8"/>
          <w:lang w:bidi="pl-PL"/>
        </w:rPr>
        <w:t xml:space="preserve"> i </w:t>
      </w:r>
      <w:proofErr w:type="spellStart"/>
      <w:r w:rsidRPr="00141914">
        <w:rPr>
          <w:i/>
          <w:spacing w:val="-8"/>
          <w:lang w:bidi="pl-PL"/>
        </w:rPr>
        <w:t>produktowy</w:t>
      </w:r>
      <w:proofErr w:type="spellEnd"/>
      <w:r w:rsidRPr="00141914">
        <w:rPr>
          <w:i/>
          <w:spacing w:val="-8"/>
          <w:lang w:bidi="pl-PL"/>
        </w:rPr>
        <w:t xml:space="preserve">, </w:t>
      </w:r>
      <w:proofErr w:type="spellStart"/>
      <w:r w:rsidRPr="00141914">
        <w:rPr>
          <w:i/>
          <w:spacing w:val="-8"/>
          <w:lang w:bidi="pl-PL"/>
        </w:rPr>
        <w:t>jaki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kiedykolwiek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powstał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na</w:t>
      </w:r>
      <w:proofErr w:type="spellEnd"/>
      <w:r w:rsidRPr="00141914">
        <w:rPr>
          <w:i/>
          <w:spacing w:val="-8"/>
          <w:lang w:bidi="pl-PL"/>
        </w:rPr>
        <w:t xml:space="preserve"> </w:t>
      </w:r>
      <w:proofErr w:type="spellStart"/>
      <w:r w:rsidRPr="00141914">
        <w:rPr>
          <w:i/>
          <w:spacing w:val="-8"/>
          <w:lang w:bidi="pl-PL"/>
        </w:rPr>
        <w:t>świecie</w:t>
      </w:r>
      <w:proofErr w:type="spellEnd"/>
      <w:r w:rsidRPr="00141914">
        <w:rPr>
          <w:i/>
          <w:spacing w:val="-8"/>
          <w:lang w:bidi="pl-PL"/>
        </w:rPr>
        <w:t>”.  </w:t>
      </w:r>
    </w:p>
    <w:p w14:paraId="3CF04402" w14:textId="77777777" w:rsidR="002A7154" w:rsidRPr="00141914" w:rsidRDefault="002A7154" w:rsidP="002A7154">
      <w:pPr>
        <w:shd w:val="clear" w:color="auto" w:fill="FFFFFF"/>
        <w:ind w:hanging="2"/>
        <w:rPr>
          <w:spacing w:val="-8"/>
        </w:rPr>
      </w:pPr>
      <w:r w:rsidRPr="00141914">
        <w:rPr>
          <w:spacing w:val="-8"/>
          <w:lang w:bidi="pl-PL"/>
        </w:rPr>
        <w:t> </w:t>
      </w:r>
    </w:p>
    <w:p w14:paraId="686DC642" w14:textId="77777777" w:rsidR="002A7154" w:rsidRPr="00141914" w:rsidRDefault="002A7154" w:rsidP="002A7154">
      <w:pPr>
        <w:shd w:val="clear" w:color="auto" w:fill="FFFFFF"/>
        <w:spacing w:line="360" w:lineRule="auto"/>
        <w:ind w:hanging="2"/>
        <w:rPr>
          <w:spacing w:val="-8"/>
        </w:rPr>
      </w:pPr>
      <w:r w:rsidRPr="00141914">
        <w:rPr>
          <w:spacing w:val="-8"/>
          <w:lang w:bidi="pl-PL"/>
        </w:rPr>
        <w:t xml:space="preserve">Racine, </w:t>
      </w:r>
      <w:proofErr w:type="spellStart"/>
      <w:r w:rsidRPr="00141914">
        <w:rPr>
          <w:spacing w:val="-8"/>
          <w:lang w:bidi="pl-PL"/>
        </w:rPr>
        <w:t>Wis</w:t>
      </w:r>
      <w:proofErr w:type="spellEnd"/>
      <w:r w:rsidRPr="00141914">
        <w:rPr>
          <w:spacing w:val="-8"/>
          <w:lang w:bidi="pl-PL"/>
        </w:rPr>
        <w:t xml:space="preserve">., 12 </w:t>
      </w:r>
      <w:proofErr w:type="spellStart"/>
      <w:r w:rsidRPr="00141914">
        <w:rPr>
          <w:spacing w:val="-8"/>
          <w:lang w:bidi="pl-PL"/>
        </w:rPr>
        <w:t>stycznia</w:t>
      </w:r>
      <w:proofErr w:type="spellEnd"/>
      <w:r w:rsidRPr="00141914">
        <w:rPr>
          <w:spacing w:val="-8"/>
          <w:lang w:bidi="pl-PL"/>
        </w:rPr>
        <w:t xml:space="preserve"> 2021 r </w:t>
      </w:r>
    </w:p>
    <w:p w14:paraId="565BC165" w14:textId="77777777" w:rsidR="002A7154" w:rsidRPr="00141914" w:rsidRDefault="002A7154" w:rsidP="002A7154">
      <w:pPr>
        <w:shd w:val="clear" w:color="auto" w:fill="FFFFFF"/>
        <w:spacing w:line="360" w:lineRule="auto"/>
        <w:ind w:hanging="2"/>
        <w:rPr>
          <w:spacing w:val="-8"/>
        </w:rPr>
      </w:pPr>
      <w:r w:rsidRPr="00141914">
        <w:rPr>
          <w:spacing w:val="-8"/>
          <w:lang w:bidi="pl-PL"/>
        </w:rPr>
        <w:t>  </w:t>
      </w:r>
    </w:p>
    <w:p w14:paraId="19171D5B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hyperlink r:id="rId11"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CASE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Construction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Equipment</w:t>
        </w:r>
        <w:proofErr w:type="spellEnd"/>
      </w:hyperlink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otrzymało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nagrodę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Good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Design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Award</w:t>
      </w:r>
      <w:proofErr w:type="spellEnd"/>
      <w:r w:rsidRPr="00141914">
        <w:rPr>
          <w:rFonts w:eastAsia="Arial" w:cs="Arial"/>
          <w:spacing w:val="-8"/>
          <w:szCs w:val="19"/>
          <w:vertAlign w:val="superscript"/>
          <w:lang w:bidi="pl-PL"/>
        </w:rPr>
        <w:t xml:space="preserve">® </w:t>
      </w:r>
      <w:r w:rsidRPr="00141914">
        <w:rPr>
          <w:rFonts w:eastAsia="Arial" w:cs="Arial"/>
          <w:spacing w:val="-8"/>
          <w:szCs w:val="19"/>
          <w:lang w:bidi="pl-PL"/>
        </w:rPr>
        <w:t xml:space="preserve">2020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od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Chicago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Athenaeum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Museum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of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Architecture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and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Design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Metropolitan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Arts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Press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„Project Zeus ”: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koparko-ładowarka</w:t>
      </w:r>
      <w:proofErr w:type="spellEnd"/>
      <w:r>
        <w:fldChar w:fldCharType="begin"/>
      </w:r>
      <w:r>
        <w:instrText xml:space="preserve"> HYPERLINK "https://www.casece.com/northamerica/en-us/products/backhoe-loaders/580ev-project-zeus?utm_source=Content&amp;utm_medium=CCE&amp;utm_term=Vanity-Redirect&amp;utm_content=Announcement&amp;utm_campaign=ZEUS" \h </w:instrText>
      </w:r>
      <w:r>
        <w:fldChar w:fldCharType="separate"/>
      </w:r>
      <w:r w:rsidRPr="00141914">
        <w:rPr>
          <w:rFonts w:eastAsia="Arial" w:cs="Arial"/>
          <w:color w:val="1155CC"/>
          <w:spacing w:val="-8"/>
          <w:szCs w:val="19"/>
          <w:lang w:bidi="pl-PL"/>
        </w:rPr>
        <w:t xml:space="preserve"> </w:t>
      </w:r>
      <w:r w:rsidRPr="00141914">
        <w:rPr>
          <w:rFonts w:eastAsia="Arial" w:cs="Arial"/>
          <w:color w:val="1155CC"/>
          <w:spacing w:val="-8"/>
          <w:szCs w:val="19"/>
          <w:u w:val="single"/>
          <w:lang w:bidi="pl-PL"/>
        </w:rPr>
        <w:t>CASE 580 EV (</w:t>
      </w:r>
      <w:proofErr w:type="spellStart"/>
      <w:r w:rsidRPr="00141914">
        <w:rPr>
          <w:rFonts w:eastAsia="Arial" w:cs="Arial"/>
          <w:color w:val="1155CC"/>
          <w:spacing w:val="-8"/>
          <w:szCs w:val="19"/>
          <w:u w:val="single"/>
          <w:lang w:bidi="pl-PL"/>
        </w:rPr>
        <w:t>pojazd</w:t>
      </w:r>
      <w:proofErr w:type="spellEnd"/>
      <w:r w:rsidRPr="00141914">
        <w:rPr>
          <w:rFonts w:eastAsia="Arial" w:cs="Arial"/>
          <w:color w:val="1155CC"/>
          <w:spacing w:val="-8"/>
          <w:szCs w:val="19"/>
          <w:u w:val="single"/>
          <w:lang w:bidi="pl-PL"/>
        </w:rPr>
        <w:t xml:space="preserve"> </w:t>
      </w:r>
      <w:proofErr w:type="spellStart"/>
      <w:r w:rsidRPr="00141914">
        <w:rPr>
          <w:rFonts w:eastAsia="Arial" w:cs="Arial"/>
          <w:color w:val="1155CC"/>
          <w:spacing w:val="-8"/>
          <w:szCs w:val="19"/>
          <w:u w:val="single"/>
          <w:lang w:bidi="pl-PL"/>
        </w:rPr>
        <w:t>elektryczny</w:t>
      </w:r>
      <w:proofErr w:type="spellEnd"/>
      <w:r w:rsidRPr="00141914">
        <w:rPr>
          <w:rFonts w:eastAsia="Arial" w:cs="Arial"/>
          <w:color w:val="1155CC"/>
          <w:spacing w:val="-8"/>
          <w:szCs w:val="19"/>
          <w:u w:val="single"/>
          <w:lang w:bidi="pl-PL"/>
        </w:rPr>
        <w:t>)</w:t>
      </w:r>
      <w:r>
        <w:rPr>
          <w:rFonts w:eastAsia="Arial" w:cs="Arial"/>
          <w:color w:val="1155CC"/>
          <w:spacing w:val="-8"/>
          <w:szCs w:val="19"/>
          <w:u w:val="single"/>
          <w:lang w:bidi="pl-PL"/>
        </w:rPr>
        <w:fldChar w:fldCharType="end"/>
      </w:r>
      <w:r w:rsidRPr="00141914">
        <w:rPr>
          <w:rFonts w:eastAsia="Arial" w:cs="Arial"/>
          <w:spacing w:val="-8"/>
          <w:szCs w:val="19"/>
          <w:lang w:bidi="pl-PL"/>
        </w:rPr>
        <w:t xml:space="preserve"> —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pierwsza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na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świecie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elektryczna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koparko-ładowarka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która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obecnie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oferowana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jest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wyłącznie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rynku</w:t>
      </w:r>
      <w:proofErr w:type="spellEnd"/>
      <w:r w:rsidRPr="00F0115B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F0115B">
        <w:rPr>
          <w:rFonts w:eastAsia="Arial" w:cs="Arial"/>
          <w:spacing w:val="-8"/>
          <w:szCs w:val="19"/>
          <w:lang w:bidi="pl-PL"/>
        </w:rPr>
        <w:t>amerykańskim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.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Nagroda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jest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wyrazem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uznania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dla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„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najbardziej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innowacyjnych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najnowocześniejszych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świecie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projektów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przemysłowych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graficznych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produktowych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>”.  </w:t>
      </w:r>
    </w:p>
    <w:p w14:paraId="26CDE17C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41914">
        <w:rPr>
          <w:rFonts w:eastAsia="Arial" w:cs="Arial"/>
          <w:spacing w:val="-8"/>
          <w:szCs w:val="19"/>
          <w:lang w:bidi="pl-PL"/>
        </w:rPr>
        <w:t> </w:t>
      </w:r>
    </w:p>
    <w:p w14:paraId="43501914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141914">
        <w:rPr>
          <w:rFonts w:eastAsia="Arial" w:cs="Arial"/>
          <w:spacing w:val="-8"/>
          <w:szCs w:val="19"/>
          <w:lang w:bidi="pl-PL"/>
        </w:rPr>
        <w:t>To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trzeci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zwycięski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projekt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CASE w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ciągu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czterech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lat. </w:t>
      </w:r>
      <w:hyperlink r:id="rId12"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Ładowarki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kołowe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CASE z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serii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G</w:t>
        </w:r>
      </w:hyperlink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zostały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nagrodzone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w 2017 r., a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ładowarka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kołowa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zasilana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metanem,</w:t>
      </w:r>
      <w:hyperlink r:id="rId13"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Project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Tetra</w:t>
        </w:r>
      </w:hyperlink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zdobyła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nagrodę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w 2019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roku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>.  </w:t>
      </w:r>
    </w:p>
    <w:p w14:paraId="72DEF598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41914">
        <w:rPr>
          <w:rFonts w:eastAsia="Arial" w:cs="Arial"/>
          <w:spacing w:val="-8"/>
          <w:szCs w:val="19"/>
          <w:lang w:bidi="pl-PL"/>
        </w:rPr>
        <w:t> </w:t>
      </w:r>
    </w:p>
    <w:p w14:paraId="6E80C68C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Nagroda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jest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wyrazem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uznania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dla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dziedzictwa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marki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CASE,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reprezentowanej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przez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gamę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produktów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>
        <w:rPr>
          <w:rFonts w:eastAsia="Arial" w:cs="Arial"/>
          <w:spacing w:val="-8"/>
          <w:szCs w:val="19"/>
          <w:lang w:bidi="pl-PL"/>
        </w:rPr>
        <w:t>która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powstaje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od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1957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roku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z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zasadą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zrównoważonego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rozwoju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stosowaną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zarówno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w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czystej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eksploatacji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(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brak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emisji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spalin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>/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eliminacja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oleju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napędowego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),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jak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w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wyrazistej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przejrzystej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konstrukcji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samej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maszyny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. „Project Zeus”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był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również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chwalony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innowacyjne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elementy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projektu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oświetlenia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>/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podświetlenia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solidne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czyste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linie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kontury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specjalną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metaliczną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kolorystykę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„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Power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Tan”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oraz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nowoczesne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intuicyjne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odczucia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użytkownika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które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łączy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tradycyjną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obsługę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koparki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specjalizacją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w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zakresie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elektryfikacji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>. </w:t>
      </w:r>
    </w:p>
    <w:p w14:paraId="5D4DCC4A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</w:p>
    <w:p w14:paraId="0CA30E39" w14:textId="77777777" w:rsidR="002A7154" w:rsidRPr="00141914" w:rsidRDefault="002A7154" w:rsidP="002A7154">
      <w:pPr>
        <w:spacing w:line="360" w:lineRule="auto"/>
        <w:ind w:hanging="2"/>
        <w:rPr>
          <w:spacing w:val="-8"/>
        </w:rPr>
      </w:pPr>
      <w:r w:rsidRPr="00141914">
        <w:rPr>
          <w:spacing w:val="-8"/>
          <w:lang w:bidi="pl-PL"/>
        </w:rPr>
        <w:t>„</w:t>
      </w:r>
      <w:proofErr w:type="spellStart"/>
      <w:r w:rsidRPr="00141914">
        <w:rPr>
          <w:spacing w:val="-8"/>
          <w:lang w:bidi="pl-PL"/>
        </w:rPr>
        <w:t>Koncepcja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narodziła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się</w:t>
      </w:r>
      <w:proofErr w:type="spellEnd"/>
      <w:r w:rsidRPr="00141914">
        <w:rPr>
          <w:spacing w:val="-8"/>
          <w:lang w:bidi="pl-PL"/>
        </w:rPr>
        <w:t xml:space="preserve"> z </w:t>
      </w:r>
      <w:proofErr w:type="spellStart"/>
      <w:r w:rsidRPr="00141914">
        <w:rPr>
          <w:spacing w:val="-8"/>
          <w:lang w:bidi="pl-PL"/>
        </w:rPr>
        <w:t>połączenia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istoty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dziedzictwa</w:t>
      </w:r>
      <w:proofErr w:type="spellEnd"/>
      <w:r w:rsidRPr="00141914">
        <w:rPr>
          <w:spacing w:val="-8"/>
          <w:lang w:bidi="pl-PL"/>
        </w:rPr>
        <w:t xml:space="preserve"> CASE z </w:t>
      </w:r>
      <w:proofErr w:type="spellStart"/>
      <w:r w:rsidRPr="00141914">
        <w:rPr>
          <w:spacing w:val="-8"/>
          <w:lang w:bidi="pl-PL"/>
        </w:rPr>
        <w:t>misją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zrównoważonego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rozwoju</w:t>
      </w:r>
      <w:proofErr w:type="spellEnd"/>
      <w:r w:rsidRPr="00141914">
        <w:rPr>
          <w:spacing w:val="-8"/>
          <w:lang w:bidi="pl-PL"/>
        </w:rPr>
        <w:t xml:space="preserve">, </w:t>
      </w:r>
      <w:proofErr w:type="spellStart"/>
      <w:r w:rsidRPr="00141914">
        <w:rPr>
          <w:spacing w:val="-8"/>
          <w:lang w:bidi="pl-PL"/>
        </w:rPr>
        <w:t>tworząc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przejrzysty</w:t>
      </w:r>
      <w:proofErr w:type="spellEnd"/>
      <w:r w:rsidRPr="00141914">
        <w:rPr>
          <w:spacing w:val="-8"/>
          <w:lang w:bidi="pl-PL"/>
        </w:rPr>
        <w:t xml:space="preserve"> i </w:t>
      </w:r>
      <w:proofErr w:type="spellStart"/>
      <w:r w:rsidRPr="00141914">
        <w:rPr>
          <w:spacing w:val="-8"/>
          <w:lang w:bidi="pl-PL"/>
        </w:rPr>
        <w:t>prosty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projekt</w:t>
      </w:r>
      <w:proofErr w:type="spellEnd"/>
      <w:r w:rsidRPr="00141914">
        <w:rPr>
          <w:spacing w:val="-8"/>
          <w:lang w:bidi="pl-PL"/>
        </w:rPr>
        <w:t xml:space="preserve">” - </w:t>
      </w:r>
      <w:proofErr w:type="spellStart"/>
      <w:r w:rsidRPr="00141914">
        <w:rPr>
          <w:spacing w:val="-8"/>
          <w:lang w:bidi="pl-PL"/>
        </w:rPr>
        <w:t>mówi</w:t>
      </w:r>
      <w:proofErr w:type="spellEnd"/>
      <w:r w:rsidRPr="00141914">
        <w:rPr>
          <w:spacing w:val="-8"/>
          <w:lang w:bidi="pl-PL"/>
        </w:rPr>
        <w:t xml:space="preserve"> David </w:t>
      </w:r>
      <w:proofErr w:type="spellStart"/>
      <w:r w:rsidRPr="00141914">
        <w:rPr>
          <w:spacing w:val="-8"/>
          <w:lang w:bidi="pl-PL"/>
        </w:rPr>
        <w:t>Wilkie</w:t>
      </w:r>
      <w:proofErr w:type="spellEnd"/>
      <w:r w:rsidRPr="00141914">
        <w:rPr>
          <w:spacing w:val="-8"/>
          <w:lang w:bidi="pl-PL"/>
        </w:rPr>
        <w:t xml:space="preserve">, </w:t>
      </w:r>
      <w:proofErr w:type="spellStart"/>
      <w:r w:rsidRPr="00141914">
        <w:rPr>
          <w:spacing w:val="-8"/>
          <w:lang w:bidi="pl-PL"/>
        </w:rPr>
        <w:t>dyrektor</w:t>
      </w:r>
      <w:proofErr w:type="spellEnd"/>
      <w:r w:rsidRPr="00141914">
        <w:rPr>
          <w:spacing w:val="-8"/>
          <w:lang w:bidi="pl-PL"/>
        </w:rPr>
        <w:t xml:space="preserve"> CNH Industrial </w:t>
      </w:r>
      <w:proofErr w:type="spellStart"/>
      <w:r w:rsidRPr="00141914">
        <w:rPr>
          <w:spacing w:val="-8"/>
          <w:lang w:bidi="pl-PL"/>
        </w:rPr>
        <w:t>Design</w:t>
      </w:r>
      <w:proofErr w:type="spellEnd"/>
      <w:r w:rsidRPr="00141914">
        <w:rPr>
          <w:spacing w:val="-8"/>
          <w:lang w:bidi="pl-PL"/>
        </w:rPr>
        <w:t xml:space="preserve"> Center. „</w:t>
      </w:r>
      <w:proofErr w:type="spellStart"/>
      <w:r w:rsidRPr="00141914">
        <w:rPr>
          <w:spacing w:val="-8"/>
          <w:lang w:bidi="pl-PL"/>
        </w:rPr>
        <w:t>Realizacja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projektu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jest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niezwykle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praktyczna</w:t>
      </w:r>
      <w:proofErr w:type="spellEnd"/>
      <w:r w:rsidRPr="00141914">
        <w:rPr>
          <w:spacing w:val="-8"/>
          <w:lang w:bidi="pl-PL"/>
        </w:rPr>
        <w:t xml:space="preserve"> i </w:t>
      </w:r>
      <w:proofErr w:type="spellStart"/>
      <w:r w:rsidRPr="00141914">
        <w:rPr>
          <w:spacing w:val="-8"/>
          <w:lang w:bidi="pl-PL"/>
        </w:rPr>
        <w:t>skoncentrowana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na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funkcjonalności</w:t>
      </w:r>
      <w:proofErr w:type="spellEnd"/>
      <w:r w:rsidRPr="00141914">
        <w:rPr>
          <w:spacing w:val="-8"/>
          <w:lang w:bidi="pl-PL"/>
        </w:rPr>
        <w:t xml:space="preserve">, </w:t>
      </w:r>
      <w:proofErr w:type="spellStart"/>
      <w:r w:rsidRPr="00141914">
        <w:rPr>
          <w:spacing w:val="-8"/>
          <w:lang w:bidi="pl-PL"/>
        </w:rPr>
        <w:t>oferując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jednocześnie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charakterystyczne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elementy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projektu</w:t>
      </w:r>
      <w:proofErr w:type="spellEnd"/>
      <w:r w:rsidRPr="00141914">
        <w:rPr>
          <w:spacing w:val="-8"/>
          <w:lang w:bidi="pl-PL"/>
        </w:rPr>
        <w:t xml:space="preserve">, </w:t>
      </w:r>
      <w:proofErr w:type="spellStart"/>
      <w:r w:rsidRPr="00141914">
        <w:rPr>
          <w:spacing w:val="-8"/>
          <w:lang w:bidi="pl-PL"/>
        </w:rPr>
        <w:t>które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wyrażają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moc</w:t>
      </w:r>
      <w:proofErr w:type="spellEnd"/>
      <w:r w:rsidRPr="00141914">
        <w:rPr>
          <w:spacing w:val="-8"/>
          <w:lang w:bidi="pl-PL"/>
        </w:rPr>
        <w:t xml:space="preserve"> i </w:t>
      </w:r>
      <w:proofErr w:type="spellStart"/>
      <w:r w:rsidRPr="00141914">
        <w:rPr>
          <w:spacing w:val="-8"/>
          <w:lang w:bidi="pl-PL"/>
        </w:rPr>
        <w:t>postęp</w:t>
      </w:r>
      <w:proofErr w:type="spellEnd"/>
      <w:r w:rsidRPr="00141914">
        <w:rPr>
          <w:spacing w:val="-8"/>
          <w:lang w:bidi="pl-PL"/>
        </w:rPr>
        <w:t xml:space="preserve">: </w:t>
      </w:r>
      <w:proofErr w:type="spellStart"/>
      <w:r w:rsidRPr="00141914">
        <w:rPr>
          <w:spacing w:val="-8"/>
          <w:lang w:bidi="pl-PL"/>
        </w:rPr>
        <w:t>od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oświetlenia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poprzez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kolor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oraz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przez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sposób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interakcji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operatora</w:t>
      </w:r>
      <w:proofErr w:type="spellEnd"/>
      <w:r w:rsidRPr="00141914">
        <w:rPr>
          <w:spacing w:val="-8"/>
          <w:lang w:bidi="pl-PL"/>
        </w:rPr>
        <w:t xml:space="preserve"> z </w:t>
      </w:r>
      <w:proofErr w:type="spellStart"/>
      <w:r w:rsidRPr="00141914">
        <w:rPr>
          <w:spacing w:val="-8"/>
          <w:lang w:bidi="pl-PL"/>
        </w:rPr>
        <w:t>maszyną</w:t>
      </w:r>
      <w:proofErr w:type="spellEnd"/>
      <w:r w:rsidRPr="00141914">
        <w:rPr>
          <w:spacing w:val="-8"/>
          <w:lang w:bidi="pl-PL"/>
        </w:rPr>
        <w:t xml:space="preserve">. „Project Zeus” </w:t>
      </w:r>
      <w:proofErr w:type="spellStart"/>
      <w:r w:rsidRPr="00141914">
        <w:rPr>
          <w:spacing w:val="-8"/>
          <w:lang w:bidi="pl-PL"/>
        </w:rPr>
        <w:t>przedstawia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zrównoważony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rozwój</w:t>
      </w:r>
      <w:proofErr w:type="spellEnd"/>
      <w:r w:rsidRPr="00141914">
        <w:rPr>
          <w:spacing w:val="-8"/>
          <w:lang w:bidi="pl-PL"/>
        </w:rPr>
        <w:t xml:space="preserve"> i </w:t>
      </w:r>
      <w:proofErr w:type="spellStart"/>
      <w:r w:rsidRPr="00141914">
        <w:rPr>
          <w:spacing w:val="-8"/>
          <w:lang w:bidi="pl-PL"/>
        </w:rPr>
        <w:t>przyszłościowe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myślenie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naszej</w:t>
      </w:r>
      <w:proofErr w:type="spellEnd"/>
      <w:r w:rsidRPr="00141914">
        <w:rPr>
          <w:spacing w:val="-8"/>
          <w:lang w:bidi="pl-PL"/>
        </w:rPr>
        <w:t xml:space="preserve"> </w:t>
      </w:r>
      <w:proofErr w:type="spellStart"/>
      <w:r w:rsidRPr="00141914">
        <w:rPr>
          <w:spacing w:val="-8"/>
          <w:lang w:bidi="pl-PL"/>
        </w:rPr>
        <w:t>branży</w:t>
      </w:r>
      <w:proofErr w:type="spellEnd"/>
      <w:r w:rsidRPr="00141914">
        <w:rPr>
          <w:spacing w:val="-8"/>
          <w:lang w:bidi="pl-PL"/>
        </w:rPr>
        <w:t xml:space="preserve">”.     </w:t>
      </w:r>
    </w:p>
    <w:p w14:paraId="6665644A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</w:p>
    <w:p w14:paraId="5AC564F1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141914">
        <w:rPr>
          <w:rFonts w:eastAsia="Arial" w:cs="Arial"/>
          <w:spacing w:val="-8"/>
          <w:szCs w:val="19"/>
          <w:lang w:bidi="pl-PL"/>
        </w:rPr>
        <w:t>Elektryfikacja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sprzętu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budowlanego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nacisk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zrównoważone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źródła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energii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oraz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posiadanie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>/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eksploatacja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maszyn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ważne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czynniki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dla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publicznych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prywatnych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właścicieli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flot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całym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świecie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. CASE 580 EV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osiąga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eliminując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emisje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spalin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olej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napędowy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oraz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inne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płyny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eksploatacyjne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oferując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jednocześnie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konstrukcję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ściśle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powiązaną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z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niezawodną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wydajnością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koparek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CASE.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Nasze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Centrum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Wzornictwa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Przemysłowego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CNH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połączyło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r>
        <w:rPr>
          <w:rFonts w:eastAsia="Arial" w:cs="Arial"/>
          <w:spacing w:val="-8"/>
          <w:szCs w:val="19"/>
          <w:lang w:bidi="pl-PL"/>
        </w:rPr>
        <w:t>je</w:t>
      </w:r>
      <w:r w:rsidRPr="00141914">
        <w:rPr>
          <w:rFonts w:eastAsia="Arial" w:cs="Arial"/>
          <w:spacing w:val="-8"/>
          <w:szCs w:val="19"/>
          <w:lang w:bidi="pl-PL"/>
        </w:rPr>
        <w:t xml:space="preserve"> z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czystą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nowoczesną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estetyką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która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zaskoczyła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wszystkich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gdy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maszyna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została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zaprezentowana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targach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CONEXPO 2020.</w:t>
      </w:r>
    </w:p>
    <w:p w14:paraId="61BE4744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41914">
        <w:rPr>
          <w:rFonts w:eastAsia="Arial" w:cs="Arial"/>
          <w:spacing w:val="-8"/>
          <w:szCs w:val="19"/>
          <w:lang w:bidi="pl-PL"/>
        </w:rPr>
        <w:t> </w:t>
      </w:r>
    </w:p>
    <w:p w14:paraId="5BC0F41D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>
        <w:rPr>
          <w:rFonts w:eastAsia="Arial" w:cs="Arial"/>
          <w:spacing w:val="-8"/>
          <w:szCs w:val="19"/>
          <w:lang w:bidi="pl-PL"/>
        </w:rPr>
        <w:t xml:space="preserve">Z </w:t>
      </w:r>
      <w:proofErr w:type="spellStart"/>
      <w:r>
        <w:rPr>
          <w:rFonts w:eastAsia="Arial" w:cs="Arial"/>
          <w:spacing w:val="-8"/>
          <w:szCs w:val="19"/>
          <w:lang w:bidi="pl-PL"/>
        </w:rPr>
        <w:t>praktycznego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punktu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widzenia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moc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osiągi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CASE 580 EV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ta</w:t>
      </w:r>
      <w:r>
        <w:rPr>
          <w:rFonts w:eastAsia="Arial" w:cs="Arial"/>
          <w:spacing w:val="-8"/>
          <w:szCs w:val="19"/>
          <w:lang w:bidi="pl-PL"/>
        </w:rPr>
        <w:t>kie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same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jak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w </w:t>
      </w:r>
      <w:proofErr w:type="spellStart"/>
      <w:r>
        <w:rPr>
          <w:rFonts w:eastAsia="Arial" w:cs="Arial"/>
          <w:spacing w:val="-8"/>
          <w:szCs w:val="19"/>
          <w:lang w:bidi="pl-PL"/>
        </w:rPr>
        <w:t>przypadku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koparko-ładowarek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z </w:t>
      </w:r>
      <w:proofErr w:type="spellStart"/>
      <w:r>
        <w:rPr>
          <w:rFonts w:eastAsia="Arial" w:cs="Arial"/>
          <w:spacing w:val="-8"/>
          <w:szCs w:val="19"/>
          <w:lang w:bidi="pl-PL"/>
        </w:rPr>
        <w:t>silnikiem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wysokoprężnym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r>
        <w:rPr>
          <w:rFonts w:eastAsia="Arial" w:cs="Arial"/>
          <w:spacing w:val="-8"/>
          <w:szCs w:val="19"/>
          <w:lang w:bidi="pl-PL"/>
        </w:rPr>
        <w:t xml:space="preserve">ale </w:t>
      </w:r>
      <w:proofErr w:type="spellStart"/>
      <w:r>
        <w:rPr>
          <w:rFonts w:eastAsia="Arial" w:cs="Arial"/>
          <w:spacing w:val="-8"/>
          <w:szCs w:val="19"/>
          <w:lang w:bidi="pl-PL"/>
        </w:rPr>
        <w:t>maszyna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ma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znacznie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niższe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koszty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eksploatacji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przy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zerowej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emisji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spalin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— </w:t>
      </w:r>
      <w:proofErr w:type="spellStart"/>
      <w:r>
        <w:rPr>
          <w:rFonts w:eastAsia="Arial" w:cs="Arial"/>
          <w:spacing w:val="-8"/>
          <w:szCs w:val="19"/>
          <w:lang w:bidi="pl-PL"/>
        </w:rPr>
        <w:lastRenderedPageBreak/>
        <w:t>stanowiącej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ważny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czynnik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dla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dostawców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wykorzystujących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paliwa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alternatywne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redukującym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emisje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spalin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. </w:t>
      </w:r>
      <w:proofErr w:type="spellStart"/>
      <w:r>
        <w:rPr>
          <w:rFonts w:eastAsia="Arial" w:cs="Arial"/>
          <w:spacing w:val="-8"/>
          <w:szCs w:val="19"/>
          <w:lang w:bidi="pl-PL"/>
        </w:rPr>
        <w:t>Podczas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prac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w </w:t>
      </w:r>
      <w:proofErr w:type="spellStart"/>
      <w:r>
        <w:rPr>
          <w:rFonts w:eastAsia="Arial" w:cs="Arial"/>
          <w:spacing w:val="-8"/>
          <w:szCs w:val="19"/>
          <w:lang w:bidi="pl-PL"/>
        </w:rPr>
        <w:t>środowisku</w:t>
      </w:r>
      <w:proofErr w:type="spellEnd"/>
      <w:r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pl-PL"/>
        </w:rPr>
        <w:t>miejskim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skorzystają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również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z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redukcji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hałasu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.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Od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momentu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wprowadzenia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rynek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maszyna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zdobyła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wiele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branżowych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nagród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i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wyróżnień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jako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jedna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hyperlink r:id="rId14"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z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najlepszych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i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najważniejszych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nowości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wśród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maszyn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budowlanych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</w:t>
        </w:r>
        <w:proofErr w:type="spellStart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roku</w:t>
        </w:r>
        <w:proofErr w:type="spellEnd"/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 xml:space="preserve"> 2020.</w:t>
        </w:r>
      </w:hyperlink>
      <w:r w:rsidRPr="00141914">
        <w:rPr>
          <w:rFonts w:eastAsia="Arial" w:cs="Arial"/>
          <w:spacing w:val="-8"/>
          <w:szCs w:val="19"/>
          <w:lang w:bidi="pl-PL"/>
        </w:rPr>
        <w:t>   </w:t>
      </w:r>
    </w:p>
    <w:p w14:paraId="1461D268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41914">
        <w:rPr>
          <w:rFonts w:eastAsia="Arial" w:cs="Arial"/>
          <w:spacing w:val="-8"/>
          <w:szCs w:val="19"/>
          <w:lang w:bidi="pl-PL"/>
        </w:rPr>
        <w:t> </w:t>
      </w:r>
    </w:p>
    <w:p w14:paraId="07D19968" w14:textId="77777777" w:rsidR="002A7154" w:rsidRPr="00141914" w:rsidRDefault="002A7154" w:rsidP="002A715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141914">
        <w:rPr>
          <w:rFonts w:eastAsia="Arial" w:cs="Arial"/>
          <w:spacing w:val="-8"/>
          <w:szCs w:val="19"/>
          <w:lang w:bidi="pl-PL"/>
        </w:rPr>
        <w:t>Dodatkowe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informacje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temat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koparko-ładowarki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CASE 580 EV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można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znaleźć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stronie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hyperlink r:id="rId15">
        <w:r w:rsidRPr="00141914">
          <w:rPr>
            <w:rFonts w:eastAsia="Arial" w:cs="Arial"/>
            <w:color w:val="1155CC"/>
            <w:spacing w:val="-8"/>
            <w:szCs w:val="19"/>
            <w:u w:val="single"/>
            <w:lang w:bidi="pl-PL"/>
          </w:rPr>
          <w:t>CaseCE.com/580EV</w:t>
        </w:r>
      </w:hyperlink>
      <w:r w:rsidRPr="00141914">
        <w:rPr>
          <w:rFonts w:eastAsia="Arial" w:cs="Arial"/>
          <w:spacing w:val="-8"/>
          <w:szCs w:val="19"/>
          <w:lang w:bidi="pl-PL"/>
        </w:rPr>
        <w:t xml:space="preserve">. Aby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dowiedzieć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się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więcej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o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nagrodach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Good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Design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,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odwiedź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</w:t>
      </w:r>
      <w:proofErr w:type="spellStart"/>
      <w:r w:rsidRPr="00141914">
        <w:rPr>
          <w:rFonts w:eastAsia="Arial" w:cs="Arial"/>
          <w:spacing w:val="-8"/>
          <w:szCs w:val="19"/>
          <w:lang w:bidi="pl-PL"/>
        </w:rPr>
        <w:t>stronę</w:t>
      </w:r>
      <w:proofErr w:type="spellEnd"/>
      <w:r w:rsidRPr="00141914">
        <w:rPr>
          <w:rFonts w:eastAsia="Arial" w:cs="Arial"/>
          <w:spacing w:val="-8"/>
          <w:szCs w:val="19"/>
          <w:lang w:bidi="pl-PL"/>
        </w:rPr>
        <w:t xml:space="preserve"> chi-athenaeum.org.   </w:t>
      </w:r>
    </w:p>
    <w:p w14:paraId="0EF6D20C" w14:textId="77777777" w:rsidR="002A7154" w:rsidRPr="00141914" w:rsidRDefault="002A7154" w:rsidP="002A7154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</w:p>
    <w:p w14:paraId="2DE4D0BB" w14:textId="77777777" w:rsidR="002A7154" w:rsidRPr="00141914" w:rsidRDefault="002A7154" w:rsidP="002A7154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</w:p>
    <w:p w14:paraId="3E285C84" w14:textId="77777777" w:rsidR="002A7154" w:rsidRPr="00141914" w:rsidRDefault="002A7154" w:rsidP="002A7154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  <w:r w:rsidRPr="00141914">
        <w:rPr>
          <w:rFonts w:cs="Arial"/>
          <w:b/>
          <w:color w:val="auto"/>
          <w:spacing w:val="-8"/>
          <w:szCs w:val="19"/>
          <w:lang w:bidi="pl-PL"/>
        </w:rPr>
        <w:t># # #</w:t>
      </w:r>
    </w:p>
    <w:p w14:paraId="2D7211D7" w14:textId="77777777" w:rsidR="002A7154" w:rsidRPr="005F6730" w:rsidRDefault="002A7154" w:rsidP="002A7154">
      <w:pPr>
        <w:rPr>
          <w:rFonts w:ascii="Gill Sans MT" w:hAnsi="Gill Sans MT" w:cs="Arial"/>
          <w:b/>
          <w:szCs w:val="19"/>
        </w:rPr>
      </w:pPr>
      <w:bookmarkStart w:id="0" w:name="_Hlk527712510"/>
      <w:r w:rsidRPr="005F6730">
        <w:rPr>
          <w:rFonts w:ascii="Gill Sans MT" w:hAnsi="Gill Sans MT" w:cs="Arial"/>
          <w:b/>
          <w:szCs w:val="19"/>
        </w:rPr>
        <w:t xml:space="preserve">Notes </w:t>
      </w:r>
      <w:proofErr w:type="spellStart"/>
      <w:r w:rsidRPr="005F6730">
        <w:rPr>
          <w:rFonts w:ascii="Gill Sans MT" w:hAnsi="Gill Sans MT" w:cs="Arial"/>
          <w:b/>
          <w:szCs w:val="19"/>
        </w:rPr>
        <w:t>to</w:t>
      </w:r>
      <w:proofErr w:type="spellEnd"/>
      <w:r w:rsidRPr="005F6730">
        <w:rPr>
          <w:rFonts w:ascii="Gill Sans MT" w:hAnsi="Gill Sans MT" w:cs="Arial"/>
          <w:b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b/>
          <w:szCs w:val="19"/>
        </w:rPr>
        <w:t>editors</w:t>
      </w:r>
      <w:proofErr w:type="spellEnd"/>
      <w:r w:rsidRPr="005F6730">
        <w:rPr>
          <w:rFonts w:ascii="Gill Sans MT" w:hAnsi="Gill Sans MT" w:cs="Arial"/>
          <w:b/>
          <w:szCs w:val="19"/>
        </w:rPr>
        <w:t>:</w:t>
      </w:r>
    </w:p>
    <w:bookmarkEnd w:id="0"/>
    <w:p w14:paraId="0C232F70" w14:textId="77777777" w:rsidR="002A7154" w:rsidRPr="005F6730" w:rsidRDefault="002A7154" w:rsidP="002A7154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proofErr w:type="spellStart"/>
      <w:r w:rsidRPr="005F6730">
        <w:rPr>
          <w:rFonts w:ascii="Gill Sans MT" w:hAnsi="Gill Sans MT" w:cs="Arial"/>
          <w:sz w:val="19"/>
          <w:szCs w:val="19"/>
        </w:rPr>
        <w:t>Please</w:t>
      </w:r>
      <w:proofErr w:type="spellEnd"/>
      <w:r w:rsidRPr="005F6730"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sz w:val="19"/>
          <w:szCs w:val="19"/>
        </w:rPr>
        <w:t>visit</w:t>
      </w:r>
      <w:proofErr w:type="spellEnd"/>
      <w:r w:rsidRPr="005F6730"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sz w:val="19"/>
          <w:szCs w:val="19"/>
        </w:rPr>
        <w:t>our</w:t>
      </w:r>
      <w:proofErr w:type="spellEnd"/>
      <w:r w:rsidRPr="005F6730"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sz w:val="19"/>
          <w:szCs w:val="19"/>
        </w:rPr>
        <w:t>website</w:t>
      </w:r>
      <w:proofErr w:type="spellEnd"/>
      <w:r w:rsidRPr="005F6730"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sz w:val="19"/>
          <w:szCs w:val="19"/>
        </w:rPr>
        <w:t>to</w:t>
      </w:r>
      <w:proofErr w:type="spellEnd"/>
      <w:r w:rsidRPr="005F6730">
        <w:rPr>
          <w:rFonts w:ascii="Gill Sans MT" w:hAnsi="Gill Sans MT" w:cs="Arial"/>
          <w:sz w:val="19"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sz w:val="19"/>
          <w:szCs w:val="19"/>
        </w:rPr>
        <w:t>download</w:t>
      </w:r>
      <w:proofErr w:type="spellEnd"/>
      <w:r w:rsidRPr="005F6730">
        <w:rPr>
          <w:rFonts w:ascii="Gill Sans MT" w:hAnsi="Gill Sans MT" w:cs="Arial"/>
          <w:sz w:val="19"/>
          <w:szCs w:val="19"/>
        </w:rPr>
        <w:t xml:space="preserve"> </w:t>
      </w:r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r:id="rId16" w:history="1">
        <w:r w:rsidRPr="005F6730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14:paraId="3CDF965B" w14:textId="77777777" w:rsidR="002A7154" w:rsidRPr="005F6730" w:rsidRDefault="002A7154" w:rsidP="002A7154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68980383" w14:textId="77777777" w:rsidR="002A7154" w:rsidRPr="005F6730" w:rsidRDefault="002A7154" w:rsidP="002A7154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1" w:name="_Hlk527712544"/>
      <w:proofErr w:type="spellStart"/>
      <w:r w:rsidRPr="005F6730">
        <w:rPr>
          <w:rFonts w:ascii="Gill Sans MT" w:hAnsi="Gill Sans MT" w:cs="Arial"/>
          <w:color w:val="212121"/>
          <w:sz w:val="19"/>
          <w:szCs w:val="19"/>
        </w:rPr>
        <w:t>Follow</w:t>
      </w:r>
      <w:proofErr w:type="spellEnd"/>
      <w:r w:rsidRPr="005F6730">
        <w:rPr>
          <w:rFonts w:ascii="Gill Sans MT" w:hAnsi="Gill Sans MT" w:cs="Arial"/>
          <w:color w:val="212121"/>
          <w:sz w:val="19"/>
          <w:szCs w:val="19"/>
        </w:rPr>
        <w:t xml:space="preserve"> CASE </w:t>
      </w:r>
      <w:proofErr w:type="spellStart"/>
      <w:r w:rsidRPr="005F6730">
        <w:rPr>
          <w:rFonts w:ascii="Gill Sans MT" w:hAnsi="Gill Sans MT" w:cs="Arial"/>
          <w:color w:val="212121"/>
          <w:sz w:val="19"/>
          <w:szCs w:val="19"/>
        </w:rPr>
        <w:t>on</w:t>
      </w:r>
      <w:proofErr w:type="spellEnd"/>
      <w:r w:rsidRPr="005F6730">
        <w:rPr>
          <w:rFonts w:ascii="Gill Sans MT" w:hAnsi="Gill Sans MT" w:cs="Arial"/>
          <w:color w:val="212121"/>
          <w:sz w:val="19"/>
          <w:szCs w:val="19"/>
        </w:rPr>
        <w:t>:</w:t>
      </w:r>
    </w:p>
    <w:p w14:paraId="2ACBAC5B" w14:textId="77777777" w:rsidR="002A7154" w:rsidRPr="005F6730" w:rsidRDefault="002A7154" w:rsidP="002A7154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629FEAE2" w14:textId="77777777" w:rsidR="002A7154" w:rsidRPr="005F6730" w:rsidRDefault="002A7154" w:rsidP="002A7154">
      <w:pPr>
        <w:rPr>
          <w:rFonts w:ascii="Gill Sans MT" w:eastAsia="Calibri" w:hAnsi="Gill Sans MT"/>
        </w:rPr>
      </w:pPr>
      <w:bookmarkStart w:id="2" w:name="_Hlk527712055"/>
      <w:r w:rsidRPr="005F6730">
        <w:rPr>
          <w:rFonts w:ascii="Gill Sans MT" w:hAnsi="Gill Sans MT"/>
          <w:noProof/>
          <w:color w:val="0000FF"/>
          <w:sz w:val="24"/>
          <w:lang w:eastAsia="es-ES"/>
        </w:rPr>
        <w:drawing>
          <wp:inline distT="0" distB="0" distL="0" distR="0" wp14:anchorId="04C280F5" wp14:editId="34D9EFF3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730">
        <w:rPr>
          <w:rFonts w:ascii="Gill Sans MT" w:eastAsia="Calibri" w:hAnsi="Gill Sans MT"/>
        </w:rPr>
        <w:t xml:space="preserve">   </w:t>
      </w:r>
      <w:r w:rsidRPr="005F6730">
        <w:rPr>
          <w:rFonts w:ascii="Gill Sans MT" w:hAnsi="Gill Sans MT"/>
          <w:noProof/>
          <w:color w:val="0000FF"/>
          <w:sz w:val="24"/>
          <w:lang w:eastAsia="es-ES"/>
        </w:rPr>
        <w:drawing>
          <wp:inline distT="0" distB="0" distL="0" distR="0" wp14:anchorId="27D718EB" wp14:editId="01E3A878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730">
        <w:rPr>
          <w:rFonts w:ascii="Gill Sans MT" w:eastAsia="Calibri" w:hAnsi="Gill Sans MT"/>
        </w:rPr>
        <w:t xml:space="preserve">   </w:t>
      </w:r>
      <w:r w:rsidRPr="005F6730">
        <w:rPr>
          <w:rFonts w:ascii="Gill Sans MT" w:hAnsi="Gill Sans MT"/>
          <w:noProof/>
          <w:color w:val="0000FF"/>
          <w:sz w:val="24"/>
          <w:lang w:eastAsia="es-ES"/>
        </w:rPr>
        <w:drawing>
          <wp:inline distT="0" distB="0" distL="0" distR="0" wp14:anchorId="15C2C6CF" wp14:editId="6C51A40D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6730">
        <w:rPr>
          <w:rFonts w:ascii="Gill Sans MT" w:eastAsia="Calibri" w:hAnsi="Gill Sans MT"/>
        </w:rPr>
        <w:t xml:space="preserve">   </w:t>
      </w:r>
      <w:r w:rsidRPr="005F6730">
        <w:rPr>
          <w:rFonts w:ascii="Gill Sans MT" w:hAnsi="Gill Sans MT"/>
          <w:noProof/>
          <w:color w:val="0000FF"/>
          <w:sz w:val="24"/>
          <w:lang w:eastAsia="es-ES"/>
        </w:rPr>
        <w:drawing>
          <wp:inline distT="0" distB="0" distL="0" distR="0" wp14:anchorId="130F880D" wp14:editId="55E321FA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7"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bookmarkEnd w:id="2"/>
    <w:p w14:paraId="2C02D969" w14:textId="77777777" w:rsidR="002A7154" w:rsidRPr="005F6730" w:rsidRDefault="002A7154" w:rsidP="002A7154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Construction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sells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and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supports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 full line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of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construction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around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the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world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including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the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No. 1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loader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>/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backhoes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excavators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motor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graders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wheel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loaders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vibratory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compaction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rollers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crawler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dozers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skid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steers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compact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track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loaders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and rough-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terrain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forklifts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.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Through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CASE dealers,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customers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have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access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 true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professional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partner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with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world-class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and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aftermarket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support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,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industry-leading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warranties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and flexible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financing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. More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information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available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at </w:t>
      </w:r>
      <w:hyperlink r:id="rId29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14:paraId="045B6DE9" w14:textId="77777777" w:rsidR="002A7154" w:rsidRPr="005F6730" w:rsidRDefault="002A7154" w:rsidP="002A7154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Construction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Equipment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a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brand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of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CNH Industrial N.V., a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World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leader in Capital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Goods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listed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the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New York Stock Exchange (NYSE: CNHI) and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the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Mercato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Telematico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Azionario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of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the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Borsa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Italiana (MI: CNHI). More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information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about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CNH Industrial can be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found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online at </w:t>
      </w:r>
      <w:hyperlink r:id="rId30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14:paraId="4294322D" w14:textId="77777777" w:rsidR="002A7154" w:rsidRPr="005F6730" w:rsidRDefault="002A7154" w:rsidP="002A7154">
      <w:pPr>
        <w:pStyle w:val="01TESTO"/>
        <w:rPr>
          <w:rFonts w:ascii="Gill Sans MT" w:hAnsi="Gill Sans MT" w:cs="Arial"/>
          <w:b/>
          <w:szCs w:val="19"/>
        </w:rPr>
      </w:pPr>
      <w:proofErr w:type="spellStart"/>
      <w:r w:rsidRPr="005F6730">
        <w:rPr>
          <w:rFonts w:ascii="Gill Sans MT" w:hAnsi="Gill Sans MT" w:cs="Arial"/>
          <w:b/>
          <w:szCs w:val="19"/>
        </w:rPr>
        <w:t>For</w:t>
      </w:r>
      <w:proofErr w:type="spellEnd"/>
      <w:r w:rsidRPr="005F6730">
        <w:rPr>
          <w:rFonts w:ascii="Gill Sans MT" w:hAnsi="Gill Sans MT" w:cs="Arial"/>
          <w:b/>
          <w:szCs w:val="19"/>
        </w:rPr>
        <w:t xml:space="preserve"> more </w:t>
      </w:r>
      <w:proofErr w:type="spellStart"/>
      <w:r w:rsidRPr="005F6730">
        <w:rPr>
          <w:rFonts w:ascii="Gill Sans MT" w:hAnsi="Gill Sans MT" w:cs="Arial"/>
          <w:b/>
          <w:szCs w:val="19"/>
        </w:rPr>
        <w:t>information</w:t>
      </w:r>
      <w:proofErr w:type="spellEnd"/>
      <w:r w:rsidRPr="005F6730">
        <w:rPr>
          <w:rFonts w:ascii="Gill Sans MT" w:hAnsi="Gill Sans MT" w:cs="Arial"/>
          <w:b/>
          <w:szCs w:val="19"/>
        </w:rPr>
        <w:t xml:space="preserve"> </w:t>
      </w:r>
      <w:proofErr w:type="spellStart"/>
      <w:r w:rsidRPr="005F6730">
        <w:rPr>
          <w:rFonts w:ascii="Gill Sans MT" w:hAnsi="Gill Sans MT" w:cs="Arial"/>
          <w:b/>
          <w:szCs w:val="19"/>
        </w:rPr>
        <w:t>contact</w:t>
      </w:r>
      <w:proofErr w:type="spellEnd"/>
      <w:r w:rsidRPr="005F6730">
        <w:rPr>
          <w:rFonts w:ascii="Gill Sans MT" w:hAnsi="Gill Sans MT" w:cs="Arial"/>
          <w:b/>
          <w:szCs w:val="19"/>
        </w:rPr>
        <w:t>:</w:t>
      </w:r>
    </w:p>
    <w:p w14:paraId="4A55BA78" w14:textId="77777777" w:rsidR="002A7154" w:rsidRPr="009131A4" w:rsidRDefault="002A7154" w:rsidP="002A7154">
      <w:pPr>
        <w:spacing w:line="240" w:lineRule="auto"/>
        <w:rPr>
          <w:rFonts w:ascii="Gill Sans MT" w:hAnsi="Gill Sans MT" w:cs="Arial"/>
          <w:bCs/>
          <w:szCs w:val="19"/>
          <w:lang w:val="en-US" w:eastAsia="es-ES"/>
        </w:rPr>
      </w:pPr>
      <w:r w:rsidRPr="009131A4">
        <w:rPr>
          <w:rFonts w:ascii="Gill Sans MT" w:hAnsi="Gill Sans MT" w:cs="Arial"/>
          <w:szCs w:val="19"/>
          <w:lang w:val="en-US" w:eastAsia="es-ES"/>
        </w:rPr>
        <w:t>Pete Bayliss – Copestone on behalf of CASE Construction Equipment</w:t>
      </w:r>
    </w:p>
    <w:p w14:paraId="55DF6A6E" w14:textId="77777777" w:rsidR="002A7154" w:rsidRPr="005046CC" w:rsidRDefault="002A7154" w:rsidP="002A7154">
      <w:pPr>
        <w:spacing w:line="240" w:lineRule="auto"/>
        <w:rPr>
          <w:rFonts w:ascii="Gill Sans MT" w:eastAsiaTheme="minorEastAsia" w:hAnsi="Gill Sans MT"/>
          <w:noProof/>
          <w:sz w:val="18"/>
          <w:szCs w:val="18"/>
          <w:lang w:eastAsia="en-GB"/>
        </w:rPr>
      </w:pPr>
      <w:r w:rsidRPr="005046CC">
        <w:rPr>
          <w:rFonts w:ascii="Gill Sans MT" w:eastAsiaTheme="minorEastAsia" w:hAnsi="Gill Sans MT"/>
          <w:noProof/>
          <w:sz w:val="18"/>
          <w:szCs w:val="18"/>
          <w:lang w:eastAsia="en-GB"/>
        </w:rPr>
        <w:t>+44 (0) 7944 853986</w:t>
      </w:r>
    </w:p>
    <w:p w14:paraId="7702D9D2" w14:textId="77777777" w:rsidR="002A7154" w:rsidRPr="00267338" w:rsidRDefault="002A7154" w:rsidP="002A7154">
      <w:pPr>
        <w:spacing w:line="240" w:lineRule="auto"/>
        <w:rPr>
          <w:rFonts w:ascii="Gill Sans MT" w:hAnsi="Gill Sans MT" w:cs="Arial"/>
          <w:szCs w:val="19"/>
          <w:lang w:val="de-DE"/>
        </w:rPr>
      </w:pPr>
      <w:hyperlink r:id="rId31" w:history="1">
        <w:r w:rsidRPr="00645FEC">
          <w:rPr>
            <w:rStyle w:val="Hyperlink"/>
            <w:rFonts w:ascii="Gill Sans MT" w:hAnsi="Gill Sans MT" w:cs="Arial"/>
            <w:szCs w:val="19"/>
            <w:lang w:val="de-DE" w:eastAsia="es-ES"/>
          </w:rPr>
          <w:t>pete@copestone.uk.com</w:t>
        </w:r>
      </w:hyperlink>
    </w:p>
    <w:p w14:paraId="436B41A7" w14:textId="77777777" w:rsidR="002A7154" w:rsidRPr="00141914" w:rsidRDefault="002A7154" w:rsidP="002A7154">
      <w:pPr>
        <w:widowControl w:val="0"/>
        <w:autoSpaceDE w:val="0"/>
        <w:autoSpaceDN w:val="0"/>
        <w:adjustRightInd w:val="0"/>
        <w:spacing w:line="276" w:lineRule="auto"/>
        <w:rPr>
          <w:rFonts w:cs="Arial"/>
          <w:color w:val="auto"/>
          <w:spacing w:val="-8"/>
          <w:szCs w:val="19"/>
          <w:lang w:eastAsia="en-US"/>
        </w:rPr>
      </w:pPr>
    </w:p>
    <w:p w14:paraId="56C17C33" w14:textId="14A09B91" w:rsidR="004D43B3" w:rsidRPr="002A7154" w:rsidRDefault="004D43B3" w:rsidP="002A7154">
      <w:bookmarkStart w:id="3" w:name="_GoBack"/>
      <w:bookmarkEnd w:id="3"/>
    </w:p>
    <w:sectPr w:rsidR="004D43B3" w:rsidRPr="002A7154" w:rsidSect="006941EF">
      <w:headerReference w:type="default" r:id="rId32"/>
      <w:footerReference w:type="default" r:id="rId33"/>
      <w:headerReference w:type="first" r:id="rId34"/>
      <w:footerReference w:type="first" r:id="rId35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6A557C" w14:textId="77777777" w:rsidR="001B7C6D" w:rsidRDefault="001B7C6D">
      <w:pPr>
        <w:spacing w:line="240" w:lineRule="auto"/>
      </w:pPr>
      <w:r>
        <w:separator/>
      </w:r>
    </w:p>
  </w:endnote>
  <w:endnote w:type="continuationSeparator" w:id="0">
    <w:p w14:paraId="21A548C4" w14:textId="77777777" w:rsidR="001B7C6D" w:rsidRDefault="001B7C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03AC28" w14:textId="77777777" w:rsidR="00C11491" w:rsidRDefault="001B7C6D" w:rsidP="00842584">
    <w:pPr>
      <w:pStyle w:val="Fuzeile"/>
    </w:pPr>
  </w:p>
  <w:p w14:paraId="31F029F6" w14:textId="77777777" w:rsidR="00C11491" w:rsidRDefault="001B7C6D" w:rsidP="00842584">
    <w:pPr>
      <w:pStyle w:val="Fuzeile"/>
    </w:pPr>
  </w:p>
  <w:p w14:paraId="65869B61" w14:textId="77777777" w:rsidR="00C11491" w:rsidRDefault="001B7C6D" w:rsidP="00842584">
    <w:pPr>
      <w:pStyle w:val="Fuzeile"/>
    </w:pPr>
  </w:p>
  <w:p w14:paraId="7803D058" w14:textId="77777777" w:rsidR="00C11491" w:rsidRDefault="001B7C6D" w:rsidP="0084258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77985" w14:textId="77777777" w:rsidR="00C11491" w:rsidRPr="00C7201A" w:rsidRDefault="001B7C6D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9C684A" w14:textId="77777777" w:rsidR="001B7C6D" w:rsidRDefault="001B7C6D">
      <w:pPr>
        <w:spacing w:line="240" w:lineRule="auto"/>
      </w:pPr>
      <w:r>
        <w:separator/>
      </w:r>
    </w:p>
  </w:footnote>
  <w:footnote w:type="continuationSeparator" w:id="0">
    <w:p w14:paraId="06866917" w14:textId="77777777" w:rsidR="001B7C6D" w:rsidRDefault="001B7C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1B7C6D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1B7C6D" w:rsidP="00842584">
          <w:pPr>
            <w:pStyle w:val="04FOOTER"/>
            <w:ind w:right="-101"/>
          </w:pPr>
        </w:p>
        <w:p w14:paraId="16DF71E2" w14:textId="77777777" w:rsidR="00C11491" w:rsidRDefault="001B7C6D" w:rsidP="00842584">
          <w:pPr>
            <w:pStyle w:val="04FOOTER"/>
            <w:ind w:right="-101"/>
          </w:pPr>
        </w:p>
        <w:p w14:paraId="1520B835" w14:textId="77777777" w:rsidR="00C11491" w:rsidRDefault="001B7C6D" w:rsidP="00842584">
          <w:pPr>
            <w:pStyle w:val="04FOOTER"/>
            <w:ind w:right="-101"/>
          </w:pPr>
        </w:p>
        <w:p w14:paraId="23477936" w14:textId="77777777" w:rsidR="00C11491" w:rsidRPr="00293E17" w:rsidRDefault="001B7C6D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22C9A"/>
    <w:rsid w:val="00027936"/>
    <w:rsid w:val="000341B2"/>
    <w:rsid w:val="000537A5"/>
    <w:rsid w:val="00074A5D"/>
    <w:rsid w:val="00094788"/>
    <w:rsid w:val="001517AF"/>
    <w:rsid w:val="00172314"/>
    <w:rsid w:val="0019529E"/>
    <w:rsid w:val="001A3A24"/>
    <w:rsid w:val="001B7C6D"/>
    <w:rsid w:val="001C5E49"/>
    <w:rsid w:val="002A7154"/>
    <w:rsid w:val="002F6FC6"/>
    <w:rsid w:val="00305518"/>
    <w:rsid w:val="003061CD"/>
    <w:rsid w:val="00312B0A"/>
    <w:rsid w:val="00312DA9"/>
    <w:rsid w:val="003330ED"/>
    <w:rsid w:val="003452F5"/>
    <w:rsid w:val="00384B0C"/>
    <w:rsid w:val="003E39AE"/>
    <w:rsid w:val="00452011"/>
    <w:rsid w:val="004D43B3"/>
    <w:rsid w:val="005026D4"/>
    <w:rsid w:val="0059519D"/>
    <w:rsid w:val="005F6730"/>
    <w:rsid w:val="0062536E"/>
    <w:rsid w:val="00646C66"/>
    <w:rsid w:val="006B0F06"/>
    <w:rsid w:val="006D36A4"/>
    <w:rsid w:val="006D60EE"/>
    <w:rsid w:val="006E6CE3"/>
    <w:rsid w:val="00782E06"/>
    <w:rsid w:val="007A2771"/>
    <w:rsid w:val="007E7EFD"/>
    <w:rsid w:val="00821387"/>
    <w:rsid w:val="008D431A"/>
    <w:rsid w:val="009666D1"/>
    <w:rsid w:val="009F5B62"/>
    <w:rsid w:val="00A27749"/>
    <w:rsid w:val="00A66F9E"/>
    <w:rsid w:val="00AB7953"/>
    <w:rsid w:val="00AE33F3"/>
    <w:rsid w:val="00AE5D17"/>
    <w:rsid w:val="00CD75EF"/>
    <w:rsid w:val="00D27B03"/>
    <w:rsid w:val="00DB5DD6"/>
    <w:rsid w:val="00DD28F3"/>
    <w:rsid w:val="00DF3773"/>
    <w:rsid w:val="00E0670C"/>
    <w:rsid w:val="00E86A22"/>
    <w:rsid w:val="00EF3444"/>
    <w:rsid w:val="0A5322DD"/>
    <w:rsid w:val="0B55505F"/>
    <w:rsid w:val="10E7B8B1"/>
    <w:rsid w:val="1893FAC9"/>
    <w:rsid w:val="1CBBBE80"/>
    <w:rsid w:val="33B58D80"/>
    <w:rsid w:val="3D20A59A"/>
    <w:rsid w:val="4349AEEB"/>
    <w:rsid w:val="549B0D3C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D75EF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4"/>
      <w:lang w:eastAsia="it-I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E33F3"/>
    <w:pPr>
      <w:spacing w:line="276" w:lineRule="auto"/>
      <w:outlineLvl w:val="0"/>
    </w:pPr>
    <w:rPr>
      <w:rFonts w:eastAsia="Calibri" w:cs="Arial"/>
      <w:b/>
      <w:color w:val="auto"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nhideWhenUsed/>
    <w:rsid w:val="00094788"/>
    <w:pPr>
      <w:tabs>
        <w:tab w:val="center" w:pos="4819"/>
        <w:tab w:val="right" w:pos="9638"/>
      </w:tabs>
      <w:spacing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zh-CN"/>
    </w:rPr>
  </w:style>
  <w:style w:type="character" w:customStyle="1" w:styleId="FuzeileZchn">
    <w:name w:val="Fußzeile Zchn"/>
    <w:basedOn w:val="Absatz-Standardschriftart"/>
    <w:link w:val="Fuzeile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Standard"/>
    <w:rsid w:val="00094788"/>
    <w:pPr>
      <w:spacing w:line="160" w:lineRule="exact"/>
    </w:pPr>
    <w:rPr>
      <w:sz w:val="14"/>
      <w:szCs w:val="20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Absatz-Standardschriftart"/>
    <w:rsid w:val="00094788"/>
  </w:style>
  <w:style w:type="paragraph" w:customStyle="1" w:styleId="01TESTO">
    <w:name w:val="01_TESTO"/>
    <w:basedOn w:val="Standard"/>
    <w:rsid w:val="00094788"/>
    <w:rPr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ommentartext">
    <w:name w:val="annotation text"/>
    <w:basedOn w:val="Standard"/>
    <w:link w:val="KommentartextZchn"/>
    <w:semiHidden/>
    <w:unhideWhenUsed/>
    <w:rsid w:val="000537A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Listenabsatz">
    <w:name w:val="List Paragraph"/>
    <w:basedOn w:val="Standard"/>
    <w:uiPriority w:val="34"/>
    <w:qFormat/>
    <w:rsid w:val="000537A5"/>
    <w:pPr>
      <w:spacing w:line="240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styleId="Kommentarzeichen">
    <w:name w:val="annotation reference"/>
    <w:semiHidden/>
    <w:unhideWhenUsed/>
    <w:rsid w:val="000537A5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37A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ellenraster">
    <w:name w:val="Table Grid"/>
    <w:aliases w:val="PIEDINO"/>
    <w:basedOn w:val="NormaleTabel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berschrift1Zchn">
    <w:name w:val="Überschrift 1 Zchn"/>
    <w:basedOn w:val="Absatz-Standardschriftart"/>
    <w:link w:val="berschrift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KeinLeerraum">
    <w:name w:val="No Spacing"/>
    <w:aliases w:val="Intro"/>
    <w:basedOn w:val="Standard"/>
    <w:link w:val="KeinLeerraumZchn"/>
    <w:uiPriority w:val="1"/>
    <w:qFormat/>
    <w:rsid w:val="00AE33F3"/>
    <w:pPr>
      <w:spacing w:line="276" w:lineRule="auto"/>
    </w:pPr>
    <w:rPr>
      <w:rFonts w:eastAsia="Calibri" w:cs="Arial"/>
      <w:color w:val="auto"/>
      <w:sz w:val="28"/>
      <w:lang w:eastAsia="en-US"/>
    </w:rPr>
  </w:style>
  <w:style w:type="character" w:customStyle="1" w:styleId="KeinLeerraumZchn">
    <w:name w:val="Kein Leerraum Zchn"/>
    <w:aliases w:val="Intro Zchn"/>
    <w:basedOn w:val="Absatz-Standardschriftart"/>
    <w:link w:val="KeinLeerraum"/>
    <w:uiPriority w:val="1"/>
    <w:rsid w:val="00AE33F3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asece.com/northamerica/en-us/resources/articles/media-case-showcases-methane-powered-projecttetra-concept-wheel-loader-conexpo-2020" TargetMode="External"/><Relationship Id="rId18" Type="http://schemas.openxmlformats.org/officeDocument/2006/relationships/image" Target="media/image1.png"/><Relationship Id="rId26" Type="http://schemas.openxmlformats.org/officeDocument/2006/relationships/hyperlink" Target="https://www.linkedin.com/company/case-construction-equipment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34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www.casece.com/emea/pl-pl/produkty/ladowarki" TargetMode="External"/><Relationship Id="rId17" Type="http://schemas.openxmlformats.org/officeDocument/2006/relationships/hyperlink" Target="https://www.facebook.com/caseconstructionequipment" TargetMode="External"/><Relationship Id="rId25" Type="http://schemas.openxmlformats.org/officeDocument/2006/relationships/image" Target="cid:image003.gif@01D123A8.097F9890" TargetMode="External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secetools.com/press-kit" TargetMode="External"/><Relationship Id="rId20" Type="http://schemas.openxmlformats.org/officeDocument/2006/relationships/hyperlink" Target="https://twitter.com/#!/casece" TargetMode="External"/><Relationship Id="rId29" Type="http://schemas.openxmlformats.org/officeDocument/2006/relationships/hyperlink" Target="http://www.CASEce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casece.com/en_us/Pages/home.aspx" TargetMode="External"/><Relationship Id="rId24" Type="http://schemas.openxmlformats.org/officeDocument/2006/relationships/image" Target="media/image3.png"/><Relationship Id="rId32" Type="http://schemas.openxmlformats.org/officeDocument/2006/relationships/header" Target="header1.xml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23" Type="http://schemas.openxmlformats.org/officeDocument/2006/relationships/hyperlink" Target="https://www.youtube.com/user/Caseatwork" TargetMode="External"/><Relationship Id="rId28" Type="http://schemas.openxmlformats.org/officeDocument/2006/relationships/image" Target="cid:image004.gif@01D123A8.097F9890" TargetMode="External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cid:image001.gif@01D123A8.097F9890" TargetMode="External"/><Relationship Id="rId31" Type="http://schemas.openxmlformats.org/officeDocument/2006/relationships/hyperlink" Target="mailto:pete@copestone.uk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asece.com/northamerica/en-us/resources/articles/awards-case-receives-three-2020-top-100-awards-from-construction-equipment-magazine" TargetMode="External"/><Relationship Id="rId22" Type="http://schemas.openxmlformats.org/officeDocument/2006/relationships/image" Target="cid:image002.gif@01D123A8.097F9890" TargetMode="External"/><Relationship Id="rId27" Type="http://schemas.openxmlformats.org/officeDocument/2006/relationships/image" Target="media/image4.png"/><Relationship Id="rId30" Type="http://schemas.openxmlformats.org/officeDocument/2006/relationships/hyperlink" Target="http://www.cnhindustrial.com" TargetMode="External"/><Relationship Id="rId35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C24C6D2-A75F-4742-B535-6550B9677DC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791</Words>
  <Characters>4987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RAUTENBERG Ilona (CNH Industrial)</cp:lastModifiedBy>
  <cp:revision>2</cp:revision>
  <dcterms:created xsi:type="dcterms:W3CDTF">2021-01-12T13:56:00Z</dcterms:created>
  <dcterms:modified xsi:type="dcterms:W3CDTF">2021-01-12T13:56:00Z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a170fcc6-3ca7-4b8c-aa74-b15dda2dcd9d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UH050,12.01.2021 14:56:10,GENERAL BUSINESS</vt:lpwstr>
  </property>
</Properties>
</file>