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64642F" w:rsidP="042908FA" w:rsidRDefault="56F5AC29" w14:paraId="7354E0E3" w14:textId="05C0BDD0">
      <w:pPr>
        <w:spacing w:line="257" w:lineRule="auto"/>
        <w:rPr>
          <w:rFonts w:ascii="Gill Sans MT" w:hAnsi="Gill Sans MT"/>
          <w:b/>
          <w:bCs/>
          <w:sz w:val="28"/>
          <w:szCs w:val="28"/>
          <w:lang w:val="de-DE"/>
        </w:rPr>
      </w:pPr>
      <w:r w:rsidRPr="042908FA">
        <w:rPr>
          <w:rFonts w:ascii="Gill Sans MT" w:hAnsi="Gill Sans MT" w:eastAsia="Gill Sans MT" w:cs="Gill Sans MT"/>
          <w:b/>
          <w:bCs/>
          <w:sz w:val="28"/>
          <w:szCs w:val="28"/>
          <w:lang w:val="de-DE"/>
        </w:rPr>
        <w:t>CASE stellt den neuen</w:t>
      </w:r>
      <w:r w:rsidR="00276F49">
        <w:rPr>
          <w:rFonts w:ascii="Gill Sans MT" w:hAnsi="Gill Sans MT" w:eastAsia="Gill Sans MT" w:cs="Gill Sans MT"/>
          <w:b/>
          <w:bCs/>
          <w:sz w:val="28"/>
          <w:szCs w:val="28"/>
          <w:lang w:val="de-DE"/>
        </w:rPr>
        <w:t xml:space="preserve"> Direktor</w:t>
      </w:r>
      <w:r w:rsidRPr="042908FA">
        <w:rPr>
          <w:rFonts w:ascii="Gill Sans MT" w:hAnsi="Gill Sans MT" w:eastAsia="Gill Sans MT" w:cs="Gill Sans MT"/>
          <w:b/>
          <w:bCs/>
          <w:sz w:val="28"/>
          <w:szCs w:val="28"/>
          <w:lang w:val="de-DE"/>
        </w:rPr>
        <w:t xml:space="preserve"> für den Bereich Baumaschinen Europa vor</w:t>
      </w:r>
      <w:bookmarkStart w:name="_Hlk527710660" w:id="0"/>
      <w:bookmarkStart w:name="_Hlk510438457" w:id="1"/>
      <w:r w:rsidRPr="042908FA" w:rsidR="0064642F">
        <w:rPr>
          <w:rFonts w:ascii="Gill Sans MT" w:hAnsi="Gill Sans MT"/>
          <w:b/>
          <w:bCs/>
          <w:sz w:val="28"/>
          <w:szCs w:val="28"/>
          <w:lang w:val="de-DE"/>
        </w:rPr>
        <w:t xml:space="preserve"> </w:t>
      </w:r>
    </w:p>
    <w:p w:rsidR="0064642F" w:rsidP="042908FA" w:rsidRDefault="0064642F" w14:paraId="1A445576" w14:textId="77777777">
      <w:pPr>
        <w:rPr>
          <w:rFonts w:ascii="Gill Sans MT" w:hAnsi="Gill Sans MT"/>
          <w:b/>
          <w:bCs/>
          <w:sz w:val="18"/>
          <w:szCs w:val="18"/>
          <w:lang w:val="de-DE"/>
        </w:rPr>
      </w:pPr>
    </w:p>
    <w:p w:rsidR="0F9E2535" w:rsidP="042908FA" w:rsidRDefault="0F9E2535" w14:paraId="59923B8F" w14:textId="3A29FBE4">
      <w:pPr>
        <w:spacing w:line="257" w:lineRule="auto"/>
        <w:rPr>
          <w:rFonts w:ascii="Gill Sans MT" w:hAnsi="Gill Sans MT" w:eastAsia="Gill Sans MT" w:cs="Gill Sans MT"/>
          <w:lang w:val="de-DE"/>
        </w:rPr>
      </w:pPr>
      <w:r w:rsidRPr="6BE891BA" w:rsidR="0F9E2535">
        <w:rPr>
          <w:rFonts w:ascii="Gill Sans MT" w:hAnsi="Gill Sans MT" w:eastAsia="Gill Sans MT" w:cs="Gill Sans MT"/>
          <w:lang w:val="de-DE"/>
        </w:rPr>
        <w:t xml:space="preserve">Turin, </w:t>
      </w:r>
      <w:r w:rsidRPr="6BE891BA" w:rsidR="00AE3BD3">
        <w:rPr>
          <w:rFonts w:ascii="Gill Sans MT" w:hAnsi="Gill Sans MT" w:eastAsia="Gill Sans MT" w:cs="Gill Sans MT"/>
          <w:lang w:val="de-DE"/>
        </w:rPr>
        <w:t>1</w:t>
      </w:r>
      <w:r w:rsidRPr="6BE891BA" w:rsidR="18B1757E">
        <w:rPr>
          <w:rFonts w:ascii="Gill Sans MT" w:hAnsi="Gill Sans MT" w:eastAsia="Gill Sans MT" w:cs="Gill Sans MT"/>
          <w:lang w:val="de-DE"/>
        </w:rPr>
        <w:t>3</w:t>
      </w:r>
      <w:r w:rsidRPr="6BE891BA" w:rsidR="0F9E2535">
        <w:rPr>
          <w:rFonts w:ascii="Gill Sans MT" w:hAnsi="Gill Sans MT" w:eastAsia="Gill Sans MT" w:cs="Gill Sans MT"/>
          <w:lang w:val="de-DE"/>
        </w:rPr>
        <w:t xml:space="preserve"> Oktober 2020</w:t>
      </w:r>
    </w:p>
    <w:p w:rsidR="0F9E2535" w:rsidP="042908FA" w:rsidRDefault="0F9E2535" w14:paraId="56A19D5A" w14:textId="2385BD3E">
      <w:pPr>
        <w:spacing w:line="257" w:lineRule="auto"/>
        <w:jc w:val="center"/>
        <w:rPr>
          <w:rFonts w:ascii="Gill Sans MT" w:hAnsi="Gill Sans MT" w:eastAsia="Gill Sans MT" w:cs="Gill Sans MT"/>
          <w:lang w:val="de-DE"/>
        </w:rPr>
      </w:pPr>
      <w:r w:rsidRPr="042908FA">
        <w:rPr>
          <w:rFonts w:ascii="Gill Sans MT" w:hAnsi="Gill Sans MT" w:eastAsia="Gill Sans MT" w:cs="Gill Sans MT"/>
          <w:lang w:val="de-DE"/>
        </w:rPr>
        <w:t xml:space="preserve"> </w:t>
      </w:r>
    </w:p>
    <w:p w:rsidR="0F9E2535" w:rsidP="042908FA" w:rsidRDefault="0F9E2535" w14:paraId="25BC7747" w14:textId="4DC85F43">
      <w:pPr>
        <w:spacing w:line="257" w:lineRule="auto"/>
        <w:rPr>
          <w:rFonts w:ascii="Gill Sans MT" w:hAnsi="Gill Sans MT" w:eastAsia="Gill Sans MT" w:cs="Gill Sans MT"/>
          <w:lang w:val="de-DE"/>
        </w:rPr>
      </w:pPr>
      <w:r w:rsidRPr="042908FA">
        <w:rPr>
          <w:rFonts w:ascii="Gill Sans MT" w:hAnsi="Gill Sans MT" w:eastAsia="Gill Sans MT" w:cs="Gill Sans MT"/>
          <w:lang w:val="de-DE"/>
        </w:rPr>
        <w:t xml:space="preserve">CASE Construction Equipment gibt die Ernennung von Federico Bullo zum neuen </w:t>
      </w:r>
      <w:r w:rsidRPr="00AE3BD3" w:rsidR="00F46BB8">
        <w:rPr>
          <w:rFonts w:ascii="Gill Sans MT" w:hAnsi="Gill Sans MT"/>
          <w:lang w:val="de-AT"/>
        </w:rPr>
        <w:t>Head of Europe</w:t>
      </w:r>
      <w:r w:rsidR="00276F49">
        <w:rPr>
          <w:rFonts w:ascii="Gill Sans MT" w:hAnsi="Gill Sans MT" w:eastAsia="Gill Sans MT" w:cs="Gill Sans MT"/>
          <w:lang w:val="de-DE"/>
        </w:rPr>
        <w:t xml:space="preserve"> für </w:t>
      </w:r>
      <w:r w:rsidRPr="042908FA">
        <w:rPr>
          <w:rFonts w:ascii="Gill Sans MT" w:hAnsi="Gill Sans MT" w:eastAsia="Gill Sans MT" w:cs="Gill Sans MT"/>
          <w:lang w:val="de-DE"/>
        </w:rPr>
        <w:t>den Be</w:t>
      </w:r>
      <w:r w:rsidR="00276F49">
        <w:rPr>
          <w:rFonts w:ascii="Gill Sans MT" w:hAnsi="Gill Sans MT" w:eastAsia="Gill Sans MT" w:cs="Gill Sans MT"/>
          <w:lang w:val="de-DE"/>
        </w:rPr>
        <w:t>re</w:t>
      </w:r>
      <w:r w:rsidRPr="042908FA">
        <w:rPr>
          <w:rFonts w:ascii="Gill Sans MT" w:hAnsi="Gill Sans MT" w:eastAsia="Gill Sans MT" w:cs="Gill Sans MT"/>
          <w:lang w:val="de-DE"/>
        </w:rPr>
        <w:t xml:space="preserve">ich Baumaschinen Europa bekannt. Federico Bullo </w:t>
      </w:r>
      <w:r w:rsidR="00276F49">
        <w:rPr>
          <w:rFonts w:ascii="Gill Sans MT" w:hAnsi="Gill Sans MT" w:eastAsia="Gill Sans MT" w:cs="Gill Sans MT"/>
          <w:lang w:val="de-DE"/>
        </w:rPr>
        <w:t xml:space="preserve">war bereits in </w:t>
      </w:r>
      <w:r w:rsidRPr="042908FA">
        <w:rPr>
          <w:rFonts w:ascii="Gill Sans MT" w:hAnsi="Gill Sans MT" w:eastAsia="Gill Sans MT" w:cs="Gill Sans MT"/>
          <w:lang w:val="de-DE"/>
        </w:rPr>
        <w:t>verschiedenen Positionen im Unternehmen</w:t>
      </w:r>
      <w:r w:rsidR="00276F49">
        <w:rPr>
          <w:rFonts w:ascii="Gill Sans MT" w:hAnsi="Gill Sans MT" w:eastAsia="Gill Sans MT" w:cs="Gill Sans MT"/>
          <w:lang w:val="de-DE"/>
        </w:rPr>
        <w:t xml:space="preserve"> tätig</w:t>
      </w:r>
      <w:r w:rsidRPr="042908FA">
        <w:rPr>
          <w:rFonts w:ascii="Gill Sans MT" w:hAnsi="Gill Sans MT" w:eastAsia="Gill Sans MT" w:cs="Gill Sans MT"/>
          <w:lang w:val="de-DE"/>
        </w:rPr>
        <w:t>, zuletzt als Vice President, General Manager</w:t>
      </w:r>
      <w:r w:rsidR="00F46BB8">
        <w:rPr>
          <w:rFonts w:ascii="Gill Sans MT" w:hAnsi="Gill Sans MT" w:eastAsia="Gill Sans MT" w:cs="Gill Sans MT"/>
          <w:lang w:val="de-DE"/>
        </w:rPr>
        <w:t>,</w:t>
      </w:r>
      <w:r w:rsidRPr="042908FA">
        <w:rPr>
          <w:rFonts w:ascii="Gill Sans MT" w:hAnsi="Gill Sans MT" w:eastAsia="Gill Sans MT" w:cs="Gill Sans MT"/>
          <w:lang w:val="de-DE"/>
        </w:rPr>
        <w:t xml:space="preserve"> von Naveco Ltd. </w:t>
      </w:r>
      <w:r w:rsidR="00F46BB8">
        <w:rPr>
          <w:rFonts w:ascii="Gill Sans MT" w:hAnsi="Gill Sans MT" w:eastAsia="Gill Sans MT" w:cs="Gill Sans MT"/>
          <w:lang w:val="de-DE"/>
        </w:rPr>
        <w:t>i</w:t>
      </w:r>
      <w:r w:rsidRPr="042908FA">
        <w:rPr>
          <w:rFonts w:ascii="Gill Sans MT" w:hAnsi="Gill Sans MT" w:eastAsia="Gill Sans MT" w:cs="Gill Sans MT"/>
          <w:lang w:val="de-DE"/>
        </w:rPr>
        <w:t>n China.</w:t>
      </w:r>
    </w:p>
    <w:p w:rsidR="0F9E2535" w:rsidP="042908FA" w:rsidRDefault="0F9E2535" w14:paraId="4EAE71A4" w14:textId="58160CB7">
      <w:pPr>
        <w:spacing w:line="257" w:lineRule="auto"/>
        <w:rPr>
          <w:rFonts w:ascii="Gill Sans MT" w:hAnsi="Gill Sans MT" w:eastAsia="Gill Sans MT" w:cs="Gill Sans MT"/>
          <w:lang w:val="de-DE"/>
        </w:rPr>
      </w:pPr>
      <w:r w:rsidRPr="042908FA">
        <w:rPr>
          <w:rFonts w:ascii="Gill Sans MT" w:hAnsi="Gill Sans MT" w:eastAsia="Gill Sans MT" w:cs="Gill Sans MT"/>
          <w:lang w:val="de-DE"/>
        </w:rPr>
        <w:t xml:space="preserve"> Er übernimmt diese Aufgabe von Jose Cuadrado, der seine derzeitigen Zuständigkeiten als Global Head of Aftermarket Solutions &amp; Digital - Construction Equipment bei CNH Industrial be</w:t>
      </w:r>
      <w:r w:rsidR="00276F49">
        <w:rPr>
          <w:rFonts w:ascii="Gill Sans MT" w:hAnsi="Gill Sans MT" w:eastAsia="Gill Sans MT" w:cs="Gill Sans MT"/>
          <w:lang w:val="de-DE"/>
        </w:rPr>
        <w:t>ibehält.</w:t>
      </w:r>
    </w:p>
    <w:p w:rsidR="042908FA" w:rsidP="042908FA" w:rsidRDefault="042908FA" w14:paraId="5E68E49E" w14:textId="067E1779">
      <w:pPr>
        <w:jc w:val="center"/>
        <w:rPr>
          <w:rFonts w:ascii="Gill Sans MT" w:hAnsi="Gill Sans MT" w:eastAsia="Gill Sans MT" w:cs="Gill Sans MT"/>
          <w:b/>
          <w:bCs/>
          <w:lang w:val="de-DE"/>
        </w:rPr>
      </w:pPr>
    </w:p>
    <w:bookmarkEnd w:id="0"/>
    <w:p w:rsidR="00094788" w:rsidP="042908FA" w:rsidRDefault="00094788" w14:paraId="7427557B" w14:textId="77777777">
      <w:pPr>
        <w:rPr>
          <w:rFonts w:cs="Arial"/>
          <w:b/>
          <w:bCs/>
          <w:lang w:val="de-DE"/>
        </w:rPr>
      </w:pPr>
    </w:p>
    <w:bookmarkEnd w:id="1"/>
    <w:p w:rsidRPr="005109A2" w:rsidR="00F0CD31" w:rsidP="042908FA" w:rsidRDefault="00F0CD31" w14:paraId="40E68DD6" w14:textId="68EB6C63">
      <w:pPr>
        <w:spacing w:line="257" w:lineRule="auto"/>
        <w:rPr>
          <w:rFonts w:ascii="Gill Sans MT" w:hAnsi="Gill Sans MT" w:eastAsia="Gill Sans MT" w:cs="Gill Sans MT"/>
          <w:b/>
          <w:bCs/>
          <w:lang w:val="de-DE"/>
        </w:rPr>
      </w:pPr>
      <w:r w:rsidRPr="005109A2">
        <w:rPr>
          <w:rFonts w:ascii="Gill Sans MT" w:hAnsi="Gill Sans MT" w:eastAsia="Gill Sans MT" w:cs="Gill Sans MT"/>
          <w:b/>
          <w:bCs/>
          <w:lang w:val="de-DE"/>
        </w:rPr>
        <w:t>Hinweise für die Redaktion:</w:t>
      </w:r>
    </w:p>
    <w:p w:rsidRPr="005109A2" w:rsidR="005109A2" w:rsidP="005109A2" w:rsidRDefault="005109A2" w14:paraId="48F7DA51" w14:textId="77777777">
      <w:pPr>
        <w:spacing w:before="100" w:beforeAutospacing="1" w:after="100" w:afterAutospacing="1"/>
        <w:rPr>
          <w:rFonts w:ascii="Gill Sans MT" w:hAnsi="Gill Sans MT" w:cs="Arial"/>
          <w:color w:val="0000FF"/>
          <w:szCs w:val="24"/>
          <w:u w:val="single"/>
          <w:lang w:val="de-DE" w:eastAsia="es-ES"/>
        </w:rPr>
      </w:pPr>
      <w:r w:rsidRPr="005109A2">
        <w:rPr>
          <w:rFonts w:ascii="Gill Sans MT" w:hAnsi="Gill Sans MT" w:cs="Arial"/>
          <w:szCs w:val="24"/>
          <w:lang w:val="de-DE" w:eastAsia="es-ES"/>
        </w:rPr>
        <w:t xml:space="preserve">Von unserer Website können Sie Texte, Videos und Bilddateien in hoher Auflösung (JPG 300 DPI, CMYK) zu dieser Pressemeldung herunterladen: </w:t>
      </w:r>
      <w:hyperlink w:history="1" r:id="rId11">
        <w:r w:rsidRPr="005109A2">
          <w:rPr>
            <w:rStyle w:val="Hyperlink"/>
            <w:rFonts w:ascii="Gill Sans MT" w:hAnsi="Gill Sans MT" w:cs="Arial"/>
            <w:szCs w:val="24"/>
            <w:lang w:val="de-DE" w:eastAsia="es-ES"/>
          </w:rPr>
          <w:t>www.casecetools.com/press-kit</w:t>
        </w:r>
      </w:hyperlink>
    </w:p>
    <w:p w:rsidRPr="00AE3BD3" w:rsidR="005109A2" w:rsidP="005109A2" w:rsidRDefault="005109A2" w14:paraId="677F25F9" w14:textId="77777777">
      <w:pPr>
        <w:pStyle w:val="HTMLPreformatted"/>
        <w:shd w:val="clear" w:color="auto" w:fill="FFFFFF"/>
        <w:rPr>
          <w:rFonts w:ascii="Gill Sans MT" w:hAnsi="Gill Sans MT" w:cs="Arial"/>
          <w:b/>
          <w:bCs/>
          <w:color w:val="212121"/>
          <w:sz w:val="22"/>
          <w:szCs w:val="22"/>
          <w:lang w:val="de-AT"/>
        </w:rPr>
      </w:pPr>
      <w:r w:rsidRPr="00AE3BD3">
        <w:rPr>
          <w:rFonts w:ascii="Gill Sans MT" w:hAnsi="Gill Sans MT" w:cs="Arial"/>
          <w:b/>
          <w:bCs/>
          <w:color w:val="212121"/>
          <w:sz w:val="22"/>
          <w:szCs w:val="22"/>
          <w:lang w:val="de-AT"/>
        </w:rPr>
        <w:t>Folgen Sie uns auf:</w:t>
      </w:r>
    </w:p>
    <w:p w:rsidRPr="00AE3BD3" w:rsidR="005109A2" w:rsidP="005109A2" w:rsidRDefault="005109A2" w14:paraId="13E0A56A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de-AT"/>
        </w:rPr>
      </w:pPr>
    </w:p>
    <w:p w:rsidRPr="00AE3BD3" w:rsidR="005109A2" w:rsidP="005109A2" w:rsidRDefault="005109A2" w14:paraId="44AB6EC9" w14:textId="3E4976EE">
      <w:pPr>
        <w:rPr>
          <w:rFonts w:ascii="Gill Sans MT" w:hAnsi="Gill Sans MT" w:eastAsia="Calibri"/>
          <w:lang w:val="de-AT"/>
        </w:rPr>
      </w:pPr>
      <w:bookmarkStart w:name="_Hlk527712055" w:id="2"/>
      <w:r w:rsidR="005109A2">
        <w:drawing>
          <wp:inline wp14:editId="18B1757E" wp14:anchorId="347ACC0C">
            <wp:extent cx="196850" cy="196850"/>
            <wp:effectExtent l="0" t="0" r="0" b="0"/>
            <wp:docPr id="11" name="Picture 11" descr="cid:image001.gif@01D123A8.097F9890" title="">
              <a:hlinkClick r:id="R7764f6d529654b57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1"/>
                    <pic:cNvPicPr/>
                  </pic:nvPicPr>
                  <pic:blipFill>
                    <a:blip r:embed="Rd76479333bf24f68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BE891BA" w:rsidR="005109A2">
        <w:rPr>
          <w:rFonts w:ascii="Gill Sans MT" w:hAnsi="Gill Sans MT" w:eastAsia="Calibri"/>
          <w:lang w:val="de-AT"/>
        </w:rPr>
        <w:t xml:space="preserve">   </w:t>
      </w:r>
      <w:r w:rsidR="005109A2">
        <w:drawing>
          <wp:inline wp14:editId="2588C13B" wp14:anchorId="29033EE3">
            <wp:extent cx="196850" cy="196850"/>
            <wp:effectExtent l="0" t="0" r="0" b="0"/>
            <wp:docPr id="12" name="Picture 12" descr="cid:image002.gif@01D123A8.097F9890" title="">
              <a:hlinkClick r:id="R6074866ea9744c13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2"/>
                    <pic:cNvPicPr/>
                  </pic:nvPicPr>
                  <pic:blipFill>
                    <a:blip r:embed="Rd10579f4dfb743c9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BE891BA" w:rsidR="005109A2">
        <w:rPr>
          <w:rFonts w:ascii="Gill Sans MT" w:hAnsi="Gill Sans MT" w:eastAsia="Calibri"/>
          <w:lang w:val="de-AT"/>
        </w:rPr>
        <w:t xml:space="preserve">   </w:t>
      </w:r>
      <w:r w:rsidR="005109A2">
        <w:drawing>
          <wp:inline wp14:editId="769BBFD8" wp14:anchorId="490EC566">
            <wp:extent cx="196850" cy="196850"/>
            <wp:effectExtent l="0" t="0" r="0" b="0"/>
            <wp:docPr id="13" name="Picture 13" descr="cid:image003.gif@01D123A8.097F9890" title="">
              <a:hlinkClick r:id="Rc47a957144ad42f6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3"/>
                    <pic:cNvPicPr/>
                  </pic:nvPicPr>
                  <pic:blipFill>
                    <a:blip r:embed="R3e41573c6e144af7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BE891BA" w:rsidR="005109A2">
        <w:rPr>
          <w:rFonts w:ascii="Gill Sans MT" w:hAnsi="Gill Sans MT" w:eastAsia="Calibri"/>
          <w:lang w:val="de-AT"/>
        </w:rPr>
        <w:t xml:space="preserve">   </w:t>
      </w:r>
      <w:r w:rsidR="005109A2">
        <w:drawing>
          <wp:inline wp14:editId="23A83B2A" wp14:anchorId="5F2FB8DD">
            <wp:extent cx="196850" cy="196850"/>
            <wp:effectExtent l="0" t="0" r="0" b="0"/>
            <wp:docPr id="14" name="Picture 14" descr="cid:image004.gif@01D123A8.097F9890" title="">
              <a:hlinkClick r:id="R4d246385a1da4f75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4"/>
                    <pic:cNvPicPr/>
                  </pic:nvPicPr>
                  <pic:blipFill>
                    <a:blip r:embed="R7e400e713d8a424e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Pr="005109A2" w:rsidR="005109A2" w:rsidP="005109A2" w:rsidRDefault="005109A2" w14:paraId="7FC5EF74" w14:textId="77777777">
      <w:pPr>
        <w:spacing w:before="100" w:beforeAutospacing="1" w:after="100" w:afterAutospacing="1"/>
        <w:rPr>
          <w:rFonts w:ascii="Gill Sans MT" w:hAnsi="Gill Sans MT"/>
          <w:i/>
          <w:iCs/>
          <w:sz w:val="16"/>
          <w:szCs w:val="16"/>
          <w:lang w:val="de-DE"/>
        </w:rPr>
      </w:pPr>
      <w:r w:rsidRPr="005109A2">
        <w:rPr>
          <w:rFonts w:ascii="Gill Sans MT" w:hAnsi="Gill Sans MT" w:cs="Arial"/>
          <w:i/>
          <w:iCs/>
          <w:sz w:val="16"/>
          <w:szCs w:val="16"/>
          <w:lang w:val="de-DE"/>
        </w:rPr>
        <w:t>CASE Construction Equipment vertreibt auf der ganzen Welt ein komplettes Angebot verschiedenster Baumaschinen, darunter Baggerlader (Marktführer), Raupen- und Mobilbagger, Motorgrader, Radlader, Kompaktlader, Raupenkompaktlader und Allweg-Stapler. Über das internationale Händlernetz bietet CASE seinen Kunden eine professionelle Partnerschaft – mit leistungsfähigen Maschinen und einem Kundendienst der Spitzenklasse, branchenführenden Garantieleistungen und flexiblen Finanzierungslösungen. Weitere Informationen finden Sie unter</w:t>
      </w:r>
      <w:r w:rsidRPr="005109A2">
        <w:rPr>
          <w:rFonts w:ascii="Gill Sans MT" w:hAnsi="Gill Sans MT"/>
          <w:i/>
          <w:iCs/>
          <w:sz w:val="16"/>
          <w:szCs w:val="16"/>
          <w:lang w:val="de-DE"/>
        </w:rPr>
        <w:t xml:space="preserve"> </w:t>
      </w:r>
      <w:hyperlink w:history="1" r:id="rId24">
        <w:r w:rsidRPr="005109A2">
          <w:rPr>
            <w:rStyle w:val="Hyperlink"/>
            <w:rFonts w:ascii="Gill Sans MT" w:hAnsi="Gill Sans MT"/>
            <w:i/>
            <w:iCs/>
            <w:lang w:val="de-DE"/>
          </w:rPr>
          <w:t>www.CASEce.com</w:t>
        </w:r>
      </w:hyperlink>
      <w:r w:rsidRPr="005109A2">
        <w:rPr>
          <w:rFonts w:ascii="Gill Sans MT" w:hAnsi="Gill Sans MT"/>
          <w:i/>
          <w:iCs/>
          <w:sz w:val="16"/>
          <w:szCs w:val="16"/>
          <w:lang w:val="de-DE"/>
        </w:rPr>
        <w:t>.</w:t>
      </w:r>
    </w:p>
    <w:p w:rsidRPr="005109A2" w:rsidR="005109A2" w:rsidP="005109A2" w:rsidRDefault="005109A2" w14:paraId="67803E8F" w14:textId="77777777">
      <w:pPr>
        <w:rPr>
          <w:rFonts w:ascii="Gill Sans MT" w:hAnsi="Gill Sans MT"/>
          <w:i/>
          <w:iCs/>
          <w:sz w:val="16"/>
          <w:szCs w:val="16"/>
          <w:lang w:val="de-DE"/>
        </w:rPr>
      </w:pPr>
      <w:r w:rsidRPr="005109A2">
        <w:rPr>
          <w:rFonts w:ascii="Gill Sans MT" w:hAnsi="Gill Sans MT" w:cs="Arial"/>
          <w:i/>
          <w:iCs/>
          <w:sz w:val="16"/>
          <w:szCs w:val="16"/>
          <w:lang w:val="de-DE"/>
        </w:rPr>
        <w:t>CASE Construction Equipment ist eine Marke von CNH Industrial N.V., einem weltweit führenden Hersteller von Investitionsgütern. Das Unternehmen ist an der New Yorker Wertpapierbörse (NYSE: CNHI) und beim elektronischen Wertpapierhandel der Italienischen Börse (MI: CNHI) registriert. Weitere Informationen finden Sie online unter</w:t>
      </w:r>
      <w:r w:rsidRPr="005109A2">
        <w:rPr>
          <w:rFonts w:ascii="Gill Sans MT" w:hAnsi="Gill Sans MT"/>
          <w:i/>
          <w:iCs/>
          <w:sz w:val="16"/>
          <w:szCs w:val="16"/>
          <w:lang w:val="de-DE"/>
        </w:rPr>
        <w:t xml:space="preserve">: </w:t>
      </w:r>
      <w:hyperlink w:tooltip="file:///C:/Users/Nuria/AppData/Local/Microsoft/Windows/Temporary%20Internet%20Files/Content.Outlook/3POTRISZ/www.cnhindustrial.com" w:history="1" r:id="rId25">
        <w:r w:rsidRPr="005109A2">
          <w:rPr>
            <w:rStyle w:val="Hyperlink"/>
            <w:rFonts w:ascii="Gill Sans MT" w:hAnsi="Gill Sans MT"/>
            <w:i/>
            <w:iCs/>
            <w:lang w:val="de-DE"/>
          </w:rPr>
          <w:t>www.cnhindustrial.com</w:t>
        </w:r>
      </w:hyperlink>
      <w:r w:rsidRPr="005109A2">
        <w:rPr>
          <w:rFonts w:ascii="Gill Sans MT" w:hAnsi="Gill Sans MT"/>
          <w:i/>
          <w:iCs/>
          <w:sz w:val="16"/>
          <w:szCs w:val="16"/>
          <w:lang w:val="de-DE"/>
        </w:rPr>
        <w:t>.</w:t>
      </w:r>
    </w:p>
    <w:p w:rsidRPr="005109A2" w:rsidR="005109A2" w:rsidP="005109A2" w:rsidRDefault="005109A2" w14:paraId="41630743" w14:textId="77777777">
      <w:pPr>
        <w:rPr>
          <w:rFonts w:ascii="Gill Sans MT" w:hAnsi="Gill Sans MT" w:cs="Arial"/>
          <w:b/>
          <w:sz w:val="16"/>
          <w:szCs w:val="16"/>
          <w:lang w:val="de-DE"/>
        </w:rPr>
      </w:pPr>
    </w:p>
    <w:p w:rsidRPr="00182B09" w:rsidR="005109A2" w:rsidP="00182B09" w:rsidRDefault="005109A2" w14:paraId="02565E56" w14:textId="0CC3C3C1">
      <w:pPr>
        <w:rPr>
          <w:rFonts w:ascii="Gill Sans MT" w:hAnsi="Gill Sans MT" w:cs="Arial"/>
          <w:b/>
          <w:szCs w:val="19"/>
          <w:lang w:val="de-DE"/>
        </w:rPr>
      </w:pPr>
      <w:r w:rsidRPr="005109A2">
        <w:rPr>
          <w:rFonts w:ascii="Gill Sans MT" w:hAnsi="Gill Sans MT" w:cs="Arial"/>
          <w:b/>
          <w:szCs w:val="19"/>
          <w:lang w:val="de-DE"/>
        </w:rPr>
        <w:t>Weitere Informationen erhalten Sie hier:</w:t>
      </w:r>
    </w:p>
    <w:p w:rsidRPr="00AE3BD3" w:rsidR="005109A2" w:rsidP="005109A2" w:rsidRDefault="005109A2" w14:paraId="466DCBB4" w14:textId="77777777">
      <w:pPr>
        <w:spacing w:line="240" w:lineRule="auto"/>
        <w:rPr>
          <w:rFonts w:ascii="Gill Sans MT" w:hAnsi="Gill Sans MT" w:cs="Arial"/>
          <w:bCs/>
          <w:szCs w:val="19"/>
          <w:lang w:val="en-US" w:eastAsia="es-ES"/>
        </w:rPr>
      </w:pPr>
      <w:r w:rsidRPr="00AE3BD3">
        <w:rPr>
          <w:rFonts w:ascii="Gill Sans MT" w:hAnsi="Gill Sans MT" w:cs="Arial"/>
          <w:szCs w:val="19"/>
          <w:lang w:val="en-US" w:eastAsia="es-ES"/>
        </w:rPr>
        <w:t>Lutz Holthaus – Copestone on behalf of CASE Construction Equipment</w:t>
      </w:r>
    </w:p>
    <w:p w:rsidRPr="005109A2" w:rsidR="005109A2" w:rsidP="005109A2" w:rsidRDefault="005109A2" w14:paraId="7D2C96A6" w14:textId="77777777">
      <w:pPr>
        <w:spacing w:line="240" w:lineRule="auto"/>
        <w:rPr>
          <w:rFonts w:ascii="Gill Sans MT" w:hAnsi="Gill Sans MT" w:cs="Arial"/>
          <w:szCs w:val="19"/>
          <w:lang w:val="de-DE" w:eastAsia="es-ES"/>
        </w:rPr>
      </w:pPr>
      <w:r w:rsidRPr="005109A2">
        <w:rPr>
          <w:rFonts w:ascii="Gill Sans MT" w:hAnsi="Gill Sans MT" w:cs="Arial"/>
          <w:szCs w:val="19"/>
          <w:lang w:val="de-DE" w:eastAsia="es-ES"/>
        </w:rPr>
        <w:t>+49 2392 913 465</w:t>
      </w:r>
    </w:p>
    <w:p w:rsidRPr="00182B09" w:rsidR="003452F5" w:rsidP="00182B09" w:rsidRDefault="00D6180F" w14:paraId="62A9E366" w14:textId="32C1FA8E">
      <w:pPr>
        <w:spacing w:line="240" w:lineRule="auto"/>
        <w:rPr>
          <w:rFonts w:ascii="Helvetica" w:hAnsi="Helvetica"/>
          <w:szCs w:val="24"/>
          <w:lang w:val="de-DE"/>
        </w:rPr>
      </w:pPr>
      <w:hyperlink w:history="1" r:id="rId26">
        <w:r w:rsidRPr="00425B7F" w:rsidR="005109A2">
          <w:rPr>
            <w:rStyle w:val="Hyperlink"/>
            <w:rFonts w:cs="Arial"/>
            <w:szCs w:val="19"/>
            <w:lang w:val="de-DE" w:eastAsia="es-ES"/>
          </w:rPr>
          <w:t>lutz@copestone.uk.com</w:t>
        </w:r>
      </w:hyperlink>
    </w:p>
    <w:sectPr w:rsidRPr="00182B09" w:rsidR="003452F5" w:rsidSect="006941EF">
      <w:headerReference w:type="default" r:id="rId27"/>
      <w:footerReference w:type="default" r:id="rId28"/>
      <w:headerReference w:type="first" r:id="rId29"/>
      <w:footerReference w:type="first" r:id="rId30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6180F" w:rsidRDefault="00D6180F" w14:paraId="04A5A306" w14:textId="77777777">
      <w:pPr>
        <w:spacing w:after="0" w:line="240" w:lineRule="auto"/>
      </w:pPr>
      <w:r>
        <w:separator/>
      </w:r>
    </w:p>
  </w:endnote>
  <w:endnote w:type="continuationSeparator" w:id="0">
    <w:p w:rsidR="00D6180F" w:rsidRDefault="00D6180F" w14:paraId="7FF4316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1491" w:rsidP="00842584" w:rsidRDefault="00D6180F" w14:paraId="1203AC28" w14:textId="77777777">
    <w:pPr>
      <w:pStyle w:val="Footer"/>
    </w:pPr>
  </w:p>
  <w:p w:rsidR="00C11491" w:rsidP="00842584" w:rsidRDefault="00D6180F" w14:paraId="31F029F6" w14:textId="77777777">
    <w:pPr>
      <w:pStyle w:val="Footer"/>
    </w:pPr>
  </w:p>
  <w:p w:rsidR="00C11491" w:rsidP="00842584" w:rsidRDefault="00D6180F" w14:paraId="65869B61" w14:textId="77777777">
    <w:pPr>
      <w:pStyle w:val="Footer"/>
    </w:pPr>
  </w:p>
  <w:p w:rsidR="00C11491" w:rsidP="00842584" w:rsidRDefault="00D6180F" w14:paraId="7803D0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C11491" w:rsidP="00842584" w:rsidRDefault="00D6180F" w14:paraId="7D777985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6180F" w:rsidRDefault="00D6180F" w14:paraId="3BF6B633" w14:textId="77777777">
      <w:pPr>
        <w:spacing w:after="0" w:line="240" w:lineRule="auto"/>
      </w:pPr>
      <w:r>
        <w:separator/>
      </w:r>
    </w:p>
  </w:footnote>
  <w:footnote w:type="continuationSeparator" w:id="0">
    <w:p w:rsidR="00D6180F" w:rsidRDefault="00D6180F" w14:paraId="7CCFB0C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C11491" w:rsidP="00842584" w:rsidRDefault="007A2771" w14:paraId="60980C34" w14:textId="77777777"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BE891BA">
      <w:rPr/>
      <w:t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Pr="00C7201A" w:rsidR="00C11491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C11491" w:rsidP="00842584" w:rsidRDefault="00D6180F" w14:paraId="133F3E8F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C11491" w:rsidP="00842584" w:rsidRDefault="00D6180F" w14:paraId="7C4FA7A5" w14:textId="77777777">
          <w:pPr>
            <w:pStyle w:val="04FOOTER"/>
            <w:ind w:right="-101"/>
          </w:pPr>
        </w:p>
        <w:p w:rsidR="00C11491" w:rsidP="00842584" w:rsidRDefault="00D6180F" w14:paraId="16DF71E2" w14:textId="77777777">
          <w:pPr>
            <w:pStyle w:val="04FOOTER"/>
            <w:ind w:right="-101"/>
          </w:pPr>
        </w:p>
        <w:p w:rsidR="00C11491" w:rsidP="00842584" w:rsidRDefault="00D6180F" w14:paraId="1520B835" w14:textId="77777777">
          <w:pPr>
            <w:pStyle w:val="04FOOTER"/>
            <w:ind w:right="-101"/>
          </w:pPr>
        </w:p>
        <w:p w:rsidRPr="00293E17" w:rsidR="00C11491" w:rsidP="00842584" w:rsidRDefault="00D6180F" w14:paraId="23477936" w14:textId="77777777">
          <w:pPr>
            <w:pStyle w:val="04FOOTER"/>
            <w:ind w:right="-101"/>
          </w:pPr>
        </w:p>
      </w:tc>
    </w:tr>
  </w:tbl>
  <w:p w:rsidRPr="002C48D5" w:rsidR="00C11491" w:rsidP="00842584" w:rsidRDefault="007A2771" w14:paraId="47A319D6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6BE891BA">
      <w:rPr/>
      <w:t/>
    </w:r>
  </w:p>
  <w:p w:rsidR="00C11491" w:rsidP="00842584" w:rsidRDefault="007A2771" w14:paraId="572309B9" w14:textId="77777777">
    <w:r>
      <w:rPr>
        <w:noProof/>
        <w:lang w:val="it-IT" w:eastAsia="zh-CN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  <w:r w:rsidR="6BE891BA">
      <w:rPr/>
      <w:t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tru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94788"/>
    <w:rsid w:val="00182B09"/>
    <w:rsid w:val="00276F49"/>
    <w:rsid w:val="003330ED"/>
    <w:rsid w:val="003452F5"/>
    <w:rsid w:val="004C0220"/>
    <w:rsid w:val="005109A2"/>
    <w:rsid w:val="005F6730"/>
    <w:rsid w:val="0064642F"/>
    <w:rsid w:val="007A2771"/>
    <w:rsid w:val="00821387"/>
    <w:rsid w:val="009666D1"/>
    <w:rsid w:val="00A27749"/>
    <w:rsid w:val="00A66F9E"/>
    <w:rsid w:val="00AE3BD3"/>
    <w:rsid w:val="00AE52E7"/>
    <w:rsid w:val="00B109F9"/>
    <w:rsid w:val="00BB6307"/>
    <w:rsid w:val="00D27B03"/>
    <w:rsid w:val="00D6180F"/>
    <w:rsid w:val="00F0CD31"/>
    <w:rsid w:val="00F46BB8"/>
    <w:rsid w:val="042908FA"/>
    <w:rsid w:val="0D31D8C6"/>
    <w:rsid w:val="0F2F5C8B"/>
    <w:rsid w:val="0F9E2535"/>
    <w:rsid w:val="18B1757E"/>
    <w:rsid w:val="39AB54DE"/>
    <w:rsid w:val="3C738F6D"/>
    <w:rsid w:val="4A662638"/>
    <w:rsid w:val="506EC0AC"/>
    <w:rsid w:val="56F5AC29"/>
    <w:rsid w:val="66A146C0"/>
    <w:rsid w:val="6BE891BA"/>
    <w:rsid w:val="7FBE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FooterChar" w:customStyle="1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CommentTextChar" w:customStyle="1">
    <w:name w:val="Comment Text Char"/>
    <w:basedOn w:val="DefaultParagraphFont"/>
    <w:link w:val="CommentText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paragraph" w:styleId="paragraph" w:customStyle="1">
    <w:name w:val="paragraph"/>
    <w:basedOn w:val="Normal"/>
    <w:rsid w:val="0064642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46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mailto:lutz@copestone.uk.com" TargetMode="External" Id="rId26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file:///C:\Users\User\Dropbox\Nuria\AppData\Local\Microsoft\Windows\Temporary%20Internet%20Files\Content.Outlook\3POTRISZ\www.cnhindustrial.com" TargetMode="External" Id="rId25" /><Relationship Type="http://schemas.openxmlformats.org/officeDocument/2006/relationships/customXml" Target="../customXml/item2.xml" Id="rId2" /><Relationship Type="http://schemas.openxmlformats.org/officeDocument/2006/relationships/header" Target="header2.xm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www.casecetools.com/press-kit" TargetMode="External" Id="rId11" /><Relationship Type="http://schemas.openxmlformats.org/officeDocument/2006/relationships/hyperlink" Target="http://www.Casece.com" TargetMode="External" Id="rId24" /><Relationship Type="http://schemas.openxmlformats.org/officeDocument/2006/relationships/theme" Target="theme/theme1.xml" Id="rId32" /><Relationship Type="http://schemas.openxmlformats.org/officeDocument/2006/relationships/numbering" Target="numbering.xml" Id="rId5" /><Relationship Type="http://schemas.openxmlformats.org/officeDocument/2006/relationships/footer" Target="footer1.xml" Id="rId28" /><Relationship Type="http://schemas.openxmlformats.org/officeDocument/2006/relationships/endnotes" Target="endnotes.xml" Id="rId10" /><Relationship Type="http://schemas.openxmlformats.org/officeDocument/2006/relationships/fontTable" Target="fontTable.xml" Id="rId31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1.xml" Id="rId27" /><Relationship Type="http://schemas.openxmlformats.org/officeDocument/2006/relationships/footer" Target="footer2.xml" Id="rId30" /><Relationship Type="http://schemas.openxmlformats.org/officeDocument/2006/relationships/image" Target="/media/image8.png" Id="Rd76479333bf24f68" /><Relationship Type="http://schemas.openxmlformats.org/officeDocument/2006/relationships/hyperlink" Target="https://www.facebook.com/caseconstructionequipment" TargetMode="External" Id="R7764f6d529654b57" /><Relationship Type="http://schemas.openxmlformats.org/officeDocument/2006/relationships/image" Target="/media/image9.png" Id="Rd10579f4dfb743c9" /><Relationship Type="http://schemas.openxmlformats.org/officeDocument/2006/relationships/hyperlink" Target="https://twitter.com/#!/casece" TargetMode="External" Id="R6074866ea9744c13" /><Relationship Type="http://schemas.openxmlformats.org/officeDocument/2006/relationships/image" Target="/media/imagea.png" Id="R3e41573c6e144af7" /><Relationship Type="http://schemas.openxmlformats.org/officeDocument/2006/relationships/hyperlink" Target="https://www.youtube.com/user/Caseatwork" TargetMode="External" Id="Rc47a957144ad42f6" /><Relationship Type="http://schemas.openxmlformats.org/officeDocument/2006/relationships/image" Target="/media/imageb.png" Id="R7e400e713d8a424e" /><Relationship Type="http://schemas.openxmlformats.org/officeDocument/2006/relationships/hyperlink" Target="https://www.linkedin.com/company/case-construction-equipment" TargetMode="External" Id="R4d246385a1da4f7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B587D7-DE7D-402B-B528-A4C49466BB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2A1ED8-15B9-4F1D-9DEC-F75457538D74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BE1D0F94-75A0-494B-8394-3D010E868781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4.xml><?xml version="1.0" encoding="utf-8"?>
<ds:datastoreItem xmlns:ds="http://schemas.openxmlformats.org/officeDocument/2006/customXml" ds:itemID="{8F073A4C-222B-4EA3-8054-E0FEE94E006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3</revision>
  <dcterms:created xsi:type="dcterms:W3CDTF">2020-10-12T10:09:00.0000000Z</dcterms:created>
  <dcterms:modified xsi:type="dcterms:W3CDTF">2020-10-12T10:25:53.7948247Z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a7f6ee75-1701-4db5-8b3a-cf2ca6dca04c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LabelledBy:">
    <vt:lpwstr>UH050,12.10.2020 11:42:34,GENERAL BUSINESS</vt:lpwstr>
  </property>
  <property fmtid="{D5CDD505-2E9C-101B-9397-08002B2CF9AE}" pid="9" name="CNH-Classification">
    <vt:lpwstr>[GENERAL BUSINESS - Contains no personal data]</vt:lpwstr>
  </property>
</Properties>
</file>