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1EF8C" w14:textId="77777777" w:rsidR="006A052D" w:rsidRDefault="006A052D" w:rsidP="00064603">
      <w:pPr>
        <w:pStyle w:val="Heading1"/>
        <w:rPr>
          <w:rFonts w:ascii="Gill Sans MT" w:eastAsia="Gill Sans MT" w:hAnsi="Gill Sans MT"/>
          <w:b w:val="0"/>
          <w:sz w:val="28"/>
          <w:szCs w:val="28"/>
          <w:lang w:val="it-IT"/>
        </w:rPr>
      </w:pPr>
      <w:bookmarkStart w:id="0" w:name="_Hlk527710660"/>
      <w:bookmarkStart w:id="1" w:name="_Hlk510438457"/>
    </w:p>
    <w:p w14:paraId="5CED8111" w14:textId="59B1E359" w:rsidR="00064603" w:rsidRPr="004A2C41" w:rsidRDefault="004E3BE7" w:rsidP="00064603">
      <w:pPr>
        <w:pStyle w:val="Heading1"/>
        <w:rPr>
          <w:rFonts w:ascii="Gill Sans MT" w:hAnsi="Gill Sans MT"/>
          <w:bCs/>
          <w:sz w:val="28"/>
          <w:szCs w:val="20"/>
        </w:rPr>
      </w:pPr>
      <w:bookmarkStart w:id="2" w:name="_GoBack"/>
      <w:r w:rsidRPr="004A2C41">
        <w:rPr>
          <w:rFonts w:ascii="Gill Sans MT" w:eastAsia="Gill Sans MT" w:hAnsi="Gill Sans MT"/>
          <w:bCs/>
          <w:sz w:val="28"/>
          <w:szCs w:val="28"/>
          <w:lang w:val="it-IT"/>
        </w:rPr>
        <w:t xml:space="preserve">CASE sceglie Mascus come partner ufficiale per la vendita di </w:t>
      </w:r>
      <w:r w:rsidR="006A052D" w:rsidRPr="004A2C41">
        <w:rPr>
          <w:rFonts w:ascii="Gill Sans MT" w:eastAsia="Gill Sans MT" w:hAnsi="Gill Sans MT"/>
          <w:bCs/>
          <w:sz w:val="28"/>
          <w:szCs w:val="28"/>
          <w:lang w:val="it-IT"/>
        </w:rPr>
        <w:t>macchine</w:t>
      </w:r>
      <w:r w:rsidRPr="004A2C41">
        <w:rPr>
          <w:rFonts w:ascii="Gill Sans MT" w:eastAsia="Gill Sans MT" w:hAnsi="Gill Sans MT"/>
          <w:bCs/>
          <w:sz w:val="28"/>
          <w:szCs w:val="28"/>
          <w:lang w:val="it-IT"/>
        </w:rPr>
        <w:t xml:space="preserve"> usat</w:t>
      </w:r>
      <w:r w:rsidR="006A052D" w:rsidRPr="004A2C41">
        <w:rPr>
          <w:rFonts w:ascii="Gill Sans MT" w:eastAsia="Gill Sans MT" w:hAnsi="Gill Sans MT"/>
          <w:bCs/>
          <w:sz w:val="28"/>
          <w:szCs w:val="28"/>
          <w:lang w:val="it-IT"/>
        </w:rPr>
        <w:t>e</w:t>
      </w:r>
    </w:p>
    <w:bookmarkEnd w:id="2"/>
    <w:p w14:paraId="1E7D6410" w14:textId="77777777" w:rsidR="00064603" w:rsidRPr="00064603" w:rsidRDefault="00064603" w:rsidP="00064603">
      <w:pPr>
        <w:rPr>
          <w:rFonts w:ascii="Gill Sans MT" w:hAnsi="Gill Sans MT"/>
        </w:rPr>
      </w:pPr>
    </w:p>
    <w:p w14:paraId="4B746918" w14:textId="4B75C5B4" w:rsidR="00064603" w:rsidRPr="00064603" w:rsidRDefault="004E3BE7" w:rsidP="00064603">
      <w:pPr>
        <w:rPr>
          <w:rFonts w:ascii="Gill Sans MT" w:hAnsi="Gill Sans MT"/>
          <w:i/>
          <w:iCs/>
        </w:rPr>
      </w:pPr>
      <w:r>
        <w:rPr>
          <w:rFonts w:ascii="Gill Sans MT" w:eastAsia="Gill Sans MT" w:hAnsi="Gill Sans MT" w:cs="Times New Roman"/>
          <w:iCs/>
          <w:lang w:val="it-IT"/>
        </w:rPr>
        <w:t xml:space="preserve">Torino, </w:t>
      </w:r>
      <w:r w:rsidR="004A2C41" w:rsidRPr="004A2C41">
        <w:rPr>
          <w:rFonts w:ascii="Gill Sans MT" w:eastAsia="Gill Sans MT" w:hAnsi="Gill Sans MT" w:cs="Times New Roman"/>
          <w:iCs/>
          <w:lang w:val="it-IT"/>
        </w:rPr>
        <w:t>17</w:t>
      </w:r>
      <w:r w:rsidRPr="004A2C41">
        <w:rPr>
          <w:rFonts w:ascii="Gill Sans MT" w:eastAsia="Gill Sans MT" w:hAnsi="Gill Sans MT" w:cs="Times New Roman"/>
          <w:iCs/>
          <w:lang w:val="it-IT"/>
        </w:rPr>
        <w:t xml:space="preserve"> </w:t>
      </w:r>
      <w:r>
        <w:rPr>
          <w:rFonts w:ascii="Gill Sans MT" w:eastAsia="Gill Sans MT" w:hAnsi="Gill Sans MT" w:cs="Times New Roman"/>
          <w:iCs/>
          <w:lang w:val="it-IT"/>
        </w:rPr>
        <w:t>settembre 2019</w:t>
      </w:r>
    </w:p>
    <w:p w14:paraId="4BF088CC" w14:textId="77777777" w:rsidR="00064603" w:rsidRPr="00064603" w:rsidRDefault="00064603" w:rsidP="00064603">
      <w:pPr>
        <w:rPr>
          <w:rFonts w:ascii="Gill Sans MT" w:hAnsi="Gill Sans MT"/>
          <w:i/>
          <w:iCs/>
        </w:rPr>
      </w:pPr>
    </w:p>
    <w:p w14:paraId="65BCD419" w14:textId="77777777" w:rsidR="00064603" w:rsidRPr="00064603" w:rsidRDefault="004E3BE7" w:rsidP="00064603">
      <w:pPr>
        <w:rPr>
          <w:rFonts w:ascii="Gill Sans MT" w:hAnsi="Gill Sans MT"/>
        </w:rPr>
      </w:pPr>
      <w:r>
        <w:rPr>
          <w:rFonts w:ascii="Gill Sans MT" w:eastAsia="Gill Sans MT" w:hAnsi="Gill Sans MT" w:cs="Times New Roman"/>
          <w:lang w:val="it-IT"/>
        </w:rPr>
        <w:t xml:space="preserve">A seguito del lancio della gamma di mezzi usati certificati CASE Certified Used all’inizio dell’anno, CASE Construction Equipment ha scelto Mascus come piattaforma intermediaria convenzionata in Europa. Presente in tutto il mondo con 33 uffici e disponibile in 38 lingue diverse, Mascus è il sito internet in più rapida ascesa per quanto riguarda l’acquisto e la vendita di macchinari pesanti. </w:t>
      </w:r>
    </w:p>
    <w:p w14:paraId="1821A2B1" w14:textId="36F49EB9" w:rsidR="00064603" w:rsidRPr="00064603" w:rsidRDefault="004E3BE7" w:rsidP="00064603">
      <w:pPr>
        <w:rPr>
          <w:rFonts w:ascii="Gill Sans MT" w:hAnsi="Gill Sans MT"/>
        </w:rPr>
      </w:pPr>
      <w:r>
        <w:rPr>
          <w:rFonts w:ascii="Gill Sans MT" w:eastAsia="Gill Sans MT" w:hAnsi="Gill Sans MT" w:cs="Times New Roman"/>
          <w:lang w:val="it-IT"/>
        </w:rPr>
        <w:t xml:space="preserve">“Una partnership con il più grande portale online d’Europa per quanto riguarda </w:t>
      </w:r>
      <w:r w:rsidR="006A052D">
        <w:rPr>
          <w:rFonts w:ascii="Gill Sans MT" w:eastAsia="Gill Sans MT" w:hAnsi="Gill Sans MT" w:cs="Times New Roman"/>
          <w:lang w:val="it-IT"/>
        </w:rPr>
        <w:t>le macchine movimento terra usate</w:t>
      </w:r>
      <w:r>
        <w:rPr>
          <w:rFonts w:ascii="Gill Sans MT" w:eastAsia="Gill Sans MT" w:hAnsi="Gill Sans MT" w:cs="Times New Roman"/>
          <w:lang w:val="it-IT"/>
        </w:rPr>
        <w:t xml:space="preserve"> rappresenta la piattaforma perfetta per i rivenditori CASE, che possono così esporre il loro assortimento dell’usato” afferma Jean Philippe Soussan, Responsabile globale remarketing presso CNH Industrial. “Ciò consente anche alle macchine CASE Certified Used di ottenere una maggiore visibilità sul mercato”.</w:t>
      </w:r>
    </w:p>
    <w:p w14:paraId="5D6B3172" w14:textId="780AB2CF" w:rsidR="00064603" w:rsidRPr="00064603" w:rsidRDefault="004E3BE7" w:rsidP="00064603">
      <w:pPr>
        <w:rPr>
          <w:rFonts w:ascii="Gill Sans MT" w:hAnsi="Gill Sans MT"/>
        </w:rPr>
      </w:pPr>
      <w:r>
        <w:rPr>
          <w:rFonts w:ascii="Gill Sans MT" w:eastAsia="Gill Sans MT" w:hAnsi="Gill Sans MT" w:cs="Times New Roman"/>
          <w:lang w:val="it-IT"/>
        </w:rPr>
        <w:t>Anche Mascus è particolarmente orgogliosa di collaborare con CASE, come si evince dalle parole di Rickard Krøtø, Direttore operativo di Mascus International: “Riceve</w:t>
      </w:r>
      <w:r w:rsidR="006A052D">
        <w:rPr>
          <w:rFonts w:ascii="Gill Sans MT" w:eastAsia="Gill Sans MT" w:hAnsi="Gill Sans MT" w:cs="Times New Roman"/>
          <w:lang w:val="it-IT"/>
        </w:rPr>
        <w:t xml:space="preserve">re la fiducia di un marchio </w:t>
      </w:r>
      <w:r>
        <w:rPr>
          <w:rFonts w:ascii="Gill Sans MT" w:eastAsia="Gill Sans MT" w:hAnsi="Gill Sans MT" w:cs="Times New Roman"/>
          <w:lang w:val="it-IT"/>
        </w:rPr>
        <w:t xml:space="preserve"> prestigioso come CASE, che</w:t>
      </w:r>
      <w:r w:rsidR="006A052D">
        <w:rPr>
          <w:rFonts w:ascii="Gill Sans MT" w:eastAsia="Gill Sans MT" w:hAnsi="Gill Sans MT" w:cs="Times New Roman"/>
          <w:lang w:val="it-IT"/>
        </w:rPr>
        <w:t xml:space="preserve"> ci ha permesso di diventare il </w:t>
      </w:r>
      <w:r>
        <w:rPr>
          <w:rFonts w:ascii="Gill Sans MT" w:eastAsia="Gill Sans MT" w:hAnsi="Gill Sans MT" w:cs="Times New Roman"/>
          <w:lang w:val="it-IT"/>
        </w:rPr>
        <w:t xml:space="preserve">suo fornitore convenzionato di servizi e ci ha scelto per pubblicare online l’assortimento dei propri mezzi usati condivisi dalla sua rete di rivenditori, è qualcosa che ci riempie di orgoglio. </w:t>
      </w:r>
    </w:p>
    <w:p w14:paraId="7454D7C0" w14:textId="2B950916" w:rsidR="00064603" w:rsidRPr="00064603" w:rsidRDefault="004E3BE7" w:rsidP="00064603">
      <w:pPr>
        <w:rPr>
          <w:rFonts w:ascii="Gill Sans MT" w:hAnsi="Gill Sans MT"/>
        </w:rPr>
      </w:pPr>
      <w:r>
        <w:rPr>
          <w:rFonts w:ascii="Gill Sans MT" w:eastAsia="Gill Sans MT" w:hAnsi="Gill Sans MT" w:cs="Times New Roman"/>
          <w:lang w:val="it-IT"/>
        </w:rPr>
        <w:t>In Mascus abbiamo già collaborato e stabilito rapporti duraturi con diversi rivenditori CASE in Europa, i quali utilizzano i nostri servizi per vendere prodotti usati e gestire le loro pagine web di vendita di mezzi usati. Siamo entusiasti di po</w:t>
      </w:r>
      <w:r w:rsidR="00957732">
        <w:rPr>
          <w:rFonts w:ascii="Gill Sans MT" w:eastAsia="Gill Sans MT" w:hAnsi="Gill Sans MT" w:cs="Times New Roman"/>
          <w:lang w:val="it-IT"/>
        </w:rPr>
        <w:t>ter offrire alla rete europea d</w:t>
      </w:r>
      <w:r>
        <w:rPr>
          <w:rFonts w:ascii="Gill Sans MT" w:eastAsia="Gill Sans MT" w:hAnsi="Gill Sans MT" w:cs="Times New Roman"/>
          <w:lang w:val="it-IT"/>
        </w:rPr>
        <w:t>i rivenditori CASE, in una semplice applicazione per telefono cellulare, tutte le informazioni sulle macchine e i listini di cui poss</w:t>
      </w:r>
      <w:r w:rsidR="006A052D">
        <w:rPr>
          <w:rFonts w:ascii="Gill Sans MT" w:eastAsia="Gill Sans MT" w:hAnsi="Gill Sans MT" w:cs="Times New Roman"/>
          <w:lang w:val="it-IT"/>
        </w:rPr>
        <w:t>o</w:t>
      </w:r>
      <w:r>
        <w:rPr>
          <w:rFonts w:ascii="Gill Sans MT" w:eastAsia="Gill Sans MT" w:hAnsi="Gill Sans MT" w:cs="Times New Roman"/>
          <w:lang w:val="it-IT"/>
        </w:rPr>
        <w:t>no aver bisogno”, continua Krøtø.</w:t>
      </w:r>
    </w:p>
    <w:p w14:paraId="75E5CBD2" w14:textId="77777777" w:rsidR="00064603" w:rsidRPr="00064603" w:rsidRDefault="004E3BE7" w:rsidP="00064603">
      <w:pPr>
        <w:rPr>
          <w:rFonts w:ascii="Gill Sans MT" w:hAnsi="Gill Sans MT"/>
        </w:rPr>
      </w:pPr>
      <w:r>
        <w:rPr>
          <w:rFonts w:ascii="Gill Sans MT" w:eastAsia="Gill Sans MT" w:hAnsi="Gill Sans MT" w:cs="Times New Roman"/>
          <w:lang w:val="it-IT"/>
        </w:rPr>
        <w:t xml:space="preserve">Uno dei motivi principali per cui CASE ha optato per questa piattaforma è il numero di visitatori mensile, stimato intorno ai 3 milioni di potenziali acquirenti. “Con un numero di visitatori già così elevato e concrete prospettive di crescita, si tratta di un’ottima opportunità per aumentare la presenza online della rete dei rivenditori CASE. Inoltre, offrire il servizio su app permette una certa facilità di utilizzo, il che significa che la nostra rete di rivenditori può rapidamente e facilmente verificare i mezzi disponibili e visionare quelli in vendita presso altri rivenditori CASE. </w:t>
      </w:r>
    </w:p>
    <w:p w14:paraId="0BC926DC" w14:textId="77777777" w:rsidR="00064603" w:rsidRPr="00064603" w:rsidRDefault="004E3BE7" w:rsidP="00064603">
      <w:pPr>
        <w:rPr>
          <w:rFonts w:ascii="Gill Sans MT" w:hAnsi="Gill Sans MT"/>
        </w:rPr>
      </w:pPr>
      <w:r>
        <w:rPr>
          <w:rFonts w:ascii="Gill Sans MT" w:eastAsia="Gill Sans MT" w:hAnsi="Gill Sans MT" w:cs="Times New Roman"/>
          <w:lang w:val="it-IT"/>
        </w:rPr>
        <w:t>“Proprio perché siamo ben consapevoli della forza del marchio Mascus, non vediamo l’ora di vedere i risultati di questa partnership nei prossimi mesi”, conclude Soussan.</w:t>
      </w:r>
    </w:p>
    <w:p w14:paraId="3EE48B3B" w14:textId="77777777" w:rsidR="00064603" w:rsidRPr="00064603" w:rsidRDefault="00064603" w:rsidP="00064603">
      <w:pPr>
        <w:rPr>
          <w:rFonts w:ascii="Gill Sans MT" w:hAnsi="Gill Sans MT"/>
        </w:rPr>
      </w:pPr>
    </w:p>
    <w:p w14:paraId="60BE30F2" w14:textId="77777777" w:rsidR="00064603" w:rsidRDefault="004E3BE7" w:rsidP="00064603">
      <w:pPr>
        <w:rPr>
          <w:rFonts w:eastAsia="Times New Roman" w:cs="Arial"/>
          <w:color w:val="000000"/>
          <w:lang w:val="fr-FR" w:eastAsia="en-GB"/>
        </w:rPr>
      </w:pPr>
      <w:r>
        <w:rPr>
          <w:rFonts w:ascii="Gill Sans MT" w:eastAsia="Gill Sans MT" w:hAnsi="Gill Sans MT" w:cs="Times New Roman"/>
          <w:lang w:val="it-IT"/>
        </w:rPr>
        <w:t xml:space="preserve">Ulteriori informazioni sui mezzi CASE Certified Used al seguente link: </w:t>
      </w:r>
      <w:hyperlink r:id="rId6" w:history="1">
        <w:r>
          <w:rPr>
            <w:rFonts w:ascii="Gill Sans MT" w:eastAsia="Gill Sans MT" w:hAnsi="Gill Sans MT" w:cs="Times New Roman"/>
            <w:color w:val="0000FF"/>
            <w:lang w:val="it-IT"/>
          </w:rPr>
          <w:t>https://www.casece.com/emea/en-eu/solutions/case-certified-used</w:t>
        </w:r>
      </w:hyperlink>
      <w:r>
        <w:rPr>
          <w:rFonts w:ascii="Calibri" w:eastAsia="Calibri" w:hAnsi="Calibri" w:cs="Times New Roman"/>
          <w:lang w:val="it-IT"/>
        </w:rPr>
        <w:t xml:space="preserve"> </w:t>
      </w:r>
    </w:p>
    <w:p w14:paraId="187333FC" w14:textId="77777777" w:rsidR="00064603" w:rsidRDefault="00064603" w:rsidP="00094788">
      <w:pPr>
        <w:rPr>
          <w:rFonts w:ascii="Arial" w:hAnsi="Arial" w:cs="Arial"/>
          <w:b/>
          <w:sz w:val="19"/>
          <w:szCs w:val="19"/>
        </w:rPr>
      </w:pPr>
      <w:bookmarkStart w:id="3" w:name="_Hlk527712510"/>
    </w:p>
    <w:bookmarkEnd w:id="0"/>
    <w:bookmarkEnd w:id="1"/>
    <w:bookmarkEnd w:id="3"/>
    <w:p w14:paraId="5373C162" w14:textId="77777777" w:rsidR="004A2C41" w:rsidRPr="009468A3" w:rsidRDefault="004A2C41" w:rsidP="004A2C41">
      <w:pPr>
        <w:rPr>
          <w:rFonts w:ascii="Gill Sans MT" w:hAnsi="Gill Sans MT" w:cs="Arial"/>
          <w:b/>
          <w:sz w:val="20"/>
        </w:rPr>
      </w:pPr>
      <w:r>
        <w:rPr>
          <w:rFonts w:ascii="Gill Sans MT" w:hAnsi="Gill Sans MT" w:cs="Arial"/>
          <w:b/>
          <w:sz w:val="20"/>
        </w:rPr>
        <w:lastRenderedPageBreak/>
        <w:t xml:space="preserve">Note per </w:t>
      </w:r>
      <w:proofErr w:type="spellStart"/>
      <w:r>
        <w:rPr>
          <w:rFonts w:ascii="Gill Sans MT" w:hAnsi="Gill Sans MT" w:cs="Arial"/>
          <w:b/>
          <w:sz w:val="20"/>
        </w:rPr>
        <w:t>i</w:t>
      </w:r>
      <w:proofErr w:type="spellEnd"/>
      <w:r>
        <w:rPr>
          <w:rFonts w:ascii="Gill Sans MT" w:hAnsi="Gill Sans MT" w:cs="Arial"/>
          <w:b/>
          <w:sz w:val="20"/>
        </w:rPr>
        <w:t xml:space="preserve"> </w:t>
      </w:r>
      <w:proofErr w:type="spellStart"/>
      <w:r>
        <w:rPr>
          <w:rFonts w:ascii="Gill Sans MT" w:hAnsi="Gill Sans MT" w:cs="Arial"/>
          <w:b/>
          <w:sz w:val="20"/>
        </w:rPr>
        <w:t>redattori</w:t>
      </w:r>
      <w:proofErr w:type="spellEnd"/>
      <w:r w:rsidRPr="009468A3">
        <w:rPr>
          <w:rFonts w:ascii="Gill Sans MT" w:hAnsi="Gill Sans MT" w:cs="Arial"/>
          <w:b/>
          <w:sz w:val="20"/>
        </w:rPr>
        <w:t>:</w:t>
      </w:r>
    </w:p>
    <w:p w14:paraId="1ACEB893" w14:textId="77777777" w:rsidR="004A2C41" w:rsidRPr="00963B16" w:rsidRDefault="004A2C41" w:rsidP="004A2C41">
      <w:pPr>
        <w:pStyle w:val="HTMLPreformatted"/>
        <w:shd w:val="clear" w:color="auto" w:fill="FFFFFF"/>
        <w:rPr>
          <w:rFonts w:ascii="Gill Sans MT" w:hAnsi="Gill Sans MT" w:cs="Arial"/>
          <w:color w:val="212121"/>
          <w:lang w:val="it-IT"/>
        </w:rPr>
      </w:pPr>
      <w:r w:rsidRPr="00963B16">
        <w:rPr>
          <w:rFonts w:ascii="Gill Sans MT" w:hAnsi="Gill Sans MT" w:cs="Arial"/>
          <w:lang w:val="it-IT"/>
        </w:rPr>
        <w:t xml:space="preserve">Visitate il nostro sito web per scaricare testi, video e file di immagine </w:t>
      </w:r>
      <w:r w:rsidRPr="00963B16">
        <w:rPr>
          <w:rFonts w:ascii="Gill Sans MT" w:hAnsi="Gill Sans MT" w:cs="Arial"/>
          <w:color w:val="212121"/>
          <w:lang w:val="it-IT"/>
        </w:rPr>
        <w:t>ad alta r</w:t>
      </w:r>
      <w:r>
        <w:rPr>
          <w:rFonts w:ascii="Gill Sans MT" w:hAnsi="Gill Sans MT" w:cs="Arial"/>
          <w:color w:val="212121"/>
          <w:lang w:val="it-IT"/>
        </w:rPr>
        <w:t>is</w:t>
      </w:r>
      <w:r w:rsidRPr="00963B16">
        <w:rPr>
          <w:rFonts w:ascii="Gill Sans MT" w:hAnsi="Gill Sans MT" w:cs="Arial"/>
          <w:color w:val="212121"/>
          <w:lang w:val="it-IT"/>
        </w:rPr>
        <w:t>oluzione</w:t>
      </w:r>
      <w:r>
        <w:rPr>
          <w:rFonts w:ascii="Gill Sans MT" w:hAnsi="Gill Sans MT" w:cs="Arial"/>
          <w:color w:val="212121"/>
          <w:lang w:val="it-IT"/>
        </w:rPr>
        <w:t xml:space="preserve"> (JPG 300 DPI, CMYK) e altri comunicati stampa CASE</w:t>
      </w:r>
      <w:r w:rsidRPr="00963B16">
        <w:rPr>
          <w:rFonts w:ascii="Gill Sans MT" w:hAnsi="Gill Sans MT" w:cs="Arial"/>
          <w:color w:val="212121"/>
          <w:lang w:val="it-IT"/>
        </w:rPr>
        <w:t xml:space="preserve"> </w:t>
      </w:r>
      <w:hyperlink r:id="rId7" w:history="1">
        <w:r w:rsidRPr="00963B16">
          <w:rPr>
            <w:rStyle w:val="Hyperlink"/>
            <w:rFonts w:ascii="Gill Sans MT" w:hAnsi="Gill Sans MT" w:cs="Arial"/>
            <w:lang w:val="it-IT"/>
          </w:rPr>
          <w:t>www.casecetools.com/press-kit</w:t>
        </w:r>
      </w:hyperlink>
      <w:r w:rsidRPr="00963B16">
        <w:rPr>
          <w:rFonts w:ascii="Gill Sans MT" w:hAnsi="Gill Sans MT" w:cs="Arial"/>
          <w:color w:val="212121"/>
          <w:lang w:val="it-IT"/>
        </w:rPr>
        <w:t xml:space="preserve"> </w:t>
      </w:r>
    </w:p>
    <w:p w14:paraId="078BAF6E" w14:textId="77777777" w:rsidR="004A2C41" w:rsidRPr="00963B16" w:rsidRDefault="004A2C41" w:rsidP="004A2C41">
      <w:pPr>
        <w:pStyle w:val="HTMLPreformatted"/>
        <w:shd w:val="clear" w:color="auto" w:fill="FFFFFF"/>
        <w:rPr>
          <w:rFonts w:ascii="Gill Sans MT" w:hAnsi="Gill Sans MT" w:cs="Arial"/>
          <w:color w:val="212121"/>
          <w:lang w:val="it-IT"/>
        </w:rPr>
      </w:pPr>
    </w:p>
    <w:p w14:paraId="14D5C224" w14:textId="77777777" w:rsidR="004A2C41" w:rsidRPr="004A2C41" w:rsidRDefault="004A2C41" w:rsidP="004A2C41">
      <w:pPr>
        <w:pStyle w:val="HTMLPreformatted"/>
        <w:shd w:val="clear" w:color="auto" w:fill="FFFFFF"/>
        <w:rPr>
          <w:rFonts w:ascii="Gill Sans MT" w:hAnsi="Gill Sans MT" w:cs="Arial"/>
          <w:b/>
          <w:bCs/>
          <w:color w:val="212121"/>
          <w:lang w:val="it-IT"/>
        </w:rPr>
      </w:pPr>
      <w:bookmarkStart w:id="4" w:name="_Hlk527712544"/>
      <w:r w:rsidRPr="004A2C41">
        <w:rPr>
          <w:rFonts w:ascii="Gill Sans MT" w:hAnsi="Gill Sans MT" w:cs="Arial"/>
          <w:b/>
          <w:bCs/>
          <w:color w:val="212121"/>
          <w:lang w:val="it-IT"/>
        </w:rPr>
        <w:t>Seguite CASE su:</w:t>
      </w:r>
    </w:p>
    <w:p w14:paraId="678594E0" w14:textId="77777777" w:rsidR="004A2C41" w:rsidRPr="009468A3" w:rsidRDefault="004A2C41" w:rsidP="004A2C41">
      <w:pPr>
        <w:pStyle w:val="HTMLPreformatted"/>
        <w:shd w:val="clear" w:color="auto" w:fill="FFFFFF"/>
        <w:rPr>
          <w:rFonts w:ascii="Gill Sans MT" w:hAnsi="Gill Sans MT" w:cs="Arial"/>
          <w:color w:val="212121"/>
          <w:lang w:val="it-IT"/>
        </w:rPr>
      </w:pPr>
    </w:p>
    <w:p w14:paraId="0AAD3F41" w14:textId="77777777" w:rsidR="004A2C41" w:rsidRPr="009468A3" w:rsidRDefault="004A2C41" w:rsidP="004A2C41">
      <w:pPr>
        <w:rPr>
          <w:rFonts w:ascii="Gill Sans MT" w:eastAsia="Calibri" w:hAnsi="Gill Sans MT"/>
          <w:sz w:val="16"/>
          <w:szCs w:val="16"/>
        </w:rPr>
      </w:pPr>
      <w:bookmarkStart w:id="5" w:name="_Hlk527712055"/>
      <w:r w:rsidRPr="00833C84">
        <w:rPr>
          <w:rFonts w:ascii="Gill Sans MT" w:hAnsi="Gill Sans MT"/>
          <w:noProof/>
          <w:color w:val="0000FF"/>
          <w:sz w:val="16"/>
          <w:szCs w:val="16"/>
        </w:rPr>
        <w:drawing>
          <wp:inline distT="0" distB="0" distL="0" distR="0" wp14:anchorId="65837090" wp14:editId="7E824124">
            <wp:extent cx="196850" cy="196850"/>
            <wp:effectExtent l="0" t="0" r="0" b="0"/>
            <wp:docPr id="1" name="Picture 11" descr="cid:image001.gif@01D123A8.097F989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9468A3">
        <w:rPr>
          <w:rFonts w:ascii="Gill Sans MT" w:eastAsia="Calibri" w:hAnsi="Gill Sans MT"/>
          <w:sz w:val="16"/>
          <w:szCs w:val="16"/>
        </w:rPr>
        <w:t xml:space="preserve">   </w:t>
      </w:r>
      <w:r w:rsidRPr="00833C84">
        <w:rPr>
          <w:rFonts w:ascii="Gill Sans MT" w:hAnsi="Gill Sans MT"/>
          <w:noProof/>
          <w:color w:val="0000FF"/>
          <w:sz w:val="16"/>
          <w:szCs w:val="16"/>
        </w:rPr>
        <w:drawing>
          <wp:inline distT="0" distB="0" distL="0" distR="0" wp14:anchorId="6609F371" wp14:editId="26CD2F83">
            <wp:extent cx="196850" cy="196850"/>
            <wp:effectExtent l="0" t="0" r="0" b="0"/>
            <wp:docPr id="2" name="Picture 12" descr="cid:image002.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9468A3">
        <w:rPr>
          <w:rFonts w:ascii="Gill Sans MT" w:eastAsia="Calibri" w:hAnsi="Gill Sans MT"/>
          <w:sz w:val="16"/>
          <w:szCs w:val="16"/>
        </w:rPr>
        <w:t xml:space="preserve">   </w:t>
      </w:r>
      <w:r w:rsidRPr="00833C84">
        <w:rPr>
          <w:rFonts w:ascii="Gill Sans MT" w:hAnsi="Gill Sans MT"/>
          <w:noProof/>
          <w:color w:val="0000FF"/>
          <w:sz w:val="16"/>
          <w:szCs w:val="16"/>
        </w:rPr>
        <w:drawing>
          <wp:inline distT="0" distB="0" distL="0" distR="0" wp14:anchorId="28A478ED" wp14:editId="48BFE8C0">
            <wp:extent cx="196850" cy="196850"/>
            <wp:effectExtent l="0" t="0" r="0" b="0"/>
            <wp:docPr id="3" name="Picture 13" descr="cid:image003.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9468A3">
        <w:rPr>
          <w:rFonts w:ascii="Gill Sans MT" w:eastAsia="Calibri" w:hAnsi="Gill Sans MT"/>
          <w:sz w:val="16"/>
          <w:szCs w:val="16"/>
        </w:rPr>
        <w:t xml:space="preserve">   </w:t>
      </w:r>
      <w:r w:rsidRPr="00833C84">
        <w:rPr>
          <w:rFonts w:ascii="Gill Sans MT" w:hAnsi="Gill Sans MT"/>
          <w:noProof/>
          <w:color w:val="0000FF"/>
          <w:sz w:val="16"/>
          <w:szCs w:val="16"/>
        </w:rPr>
        <w:drawing>
          <wp:inline distT="0" distB="0" distL="0" distR="0" wp14:anchorId="0550E0A0" wp14:editId="0AC6098F">
            <wp:extent cx="196850" cy="196850"/>
            <wp:effectExtent l="0" t="0" r="0" b="0"/>
            <wp:docPr id="15"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4"/>
    <w:bookmarkEnd w:id="5"/>
    <w:p w14:paraId="336046FA" w14:textId="77777777" w:rsidR="004A2C41" w:rsidRPr="00945789" w:rsidRDefault="004A2C41" w:rsidP="004A2C41">
      <w:pPr>
        <w:pStyle w:val="01TESTO"/>
        <w:rPr>
          <w:rFonts w:ascii="Gill Sans MT" w:hAnsi="Gill Sans MT" w:cs="Arial"/>
          <w:i/>
          <w:sz w:val="16"/>
          <w:szCs w:val="16"/>
        </w:rPr>
      </w:pPr>
      <w:r w:rsidRPr="00945789">
        <w:rPr>
          <w:rFonts w:ascii="Gill Sans MT" w:hAnsi="Gill Sans MT" w:cs="Arial"/>
          <w:i/>
          <w:sz w:val="16"/>
          <w:szCs w:val="16"/>
        </w:rPr>
        <w:t xml:space="preserve">CASE Construction Equipment </w:t>
      </w:r>
      <w:proofErr w:type="spellStart"/>
      <w:r w:rsidRPr="00945789">
        <w:rPr>
          <w:rFonts w:ascii="Gill Sans MT" w:hAnsi="Gill Sans MT" w:cs="Arial"/>
          <w:i/>
          <w:sz w:val="16"/>
          <w:szCs w:val="16"/>
        </w:rPr>
        <w:t>vende</w:t>
      </w:r>
      <w:proofErr w:type="spellEnd"/>
      <w:r w:rsidRPr="00945789">
        <w:rPr>
          <w:rFonts w:ascii="Gill Sans MT" w:hAnsi="Gill Sans MT" w:cs="Arial"/>
          <w:i/>
          <w:sz w:val="16"/>
          <w:szCs w:val="16"/>
        </w:rPr>
        <w:t xml:space="preserve"> e </w:t>
      </w:r>
      <w:proofErr w:type="spellStart"/>
      <w:r w:rsidRPr="00945789">
        <w:rPr>
          <w:rFonts w:ascii="Gill Sans MT" w:hAnsi="Gill Sans MT" w:cs="Arial"/>
          <w:i/>
          <w:sz w:val="16"/>
          <w:szCs w:val="16"/>
        </w:rPr>
        <w:t>fornisce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assistenza</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ovunque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nel</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mondo</w:t>
      </w:r>
      <w:proofErr w:type="spellEnd"/>
      <w:r w:rsidRPr="00945789">
        <w:rPr>
          <w:rFonts w:ascii="Gill Sans MT" w:hAnsi="Gill Sans MT" w:cs="Arial"/>
          <w:i/>
          <w:sz w:val="16"/>
          <w:szCs w:val="16"/>
        </w:rPr>
        <w:t xml:space="preserve"> a una gamma </w:t>
      </w:r>
      <w:proofErr w:type="spellStart"/>
      <w:r w:rsidRPr="00945789">
        <w:rPr>
          <w:rFonts w:ascii="Gill Sans MT" w:hAnsi="Gill Sans MT" w:cs="Arial"/>
          <w:i/>
          <w:sz w:val="16"/>
          <w:szCs w:val="16"/>
        </w:rPr>
        <w:t>completa</w:t>
      </w:r>
      <w:proofErr w:type="spellEnd"/>
      <w:r w:rsidRPr="00945789">
        <w:rPr>
          <w:rFonts w:ascii="Gill Sans MT" w:hAnsi="Gill Sans MT" w:cs="Arial"/>
          <w:i/>
          <w:sz w:val="16"/>
          <w:szCs w:val="16"/>
        </w:rPr>
        <w:t xml:space="preserve"> di </w:t>
      </w:r>
      <w:proofErr w:type="spellStart"/>
      <w:r w:rsidRPr="00945789">
        <w:rPr>
          <w:rFonts w:ascii="Gill Sans MT" w:hAnsi="Gill Sans MT" w:cs="Arial"/>
          <w:i/>
          <w:sz w:val="16"/>
          <w:szCs w:val="16"/>
        </w:rPr>
        <w:t>macchine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movimento</w:t>
      </w:r>
      <w:proofErr w:type="spellEnd"/>
      <w:r w:rsidRPr="00945789">
        <w:rPr>
          <w:rFonts w:ascii="Gill Sans MT" w:hAnsi="Gill Sans MT" w:cs="Arial"/>
          <w:i/>
          <w:sz w:val="16"/>
          <w:szCs w:val="16"/>
        </w:rPr>
        <w:t xml:space="preserve"> terra: </w:t>
      </w:r>
      <w:proofErr w:type="spellStart"/>
      <w:r w:rsidRPr="00945789">
        <w:rPr>
          <w:rFonts w:ascii="Gill Sans MT" w:hAnsi="Gill Sans MT" w:cs="Arial"/>
          <w:i/>
          <w:sz w:val="16"/>
          <w:szCs w:val="16"/>
        </w:rPr>
        <w:t>dalle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terne</w:t>
      </w:r>
      <w:proofErr w:type="spellEnd"/>
      <w:r w:rsidRPr="00945789">
        <w:rPr>
          <w:rFonts w:ascii="Gill Sans MT" w:hAnsi="Gill Sans MT" w:cs="Arial"/>
          <w:i/>
          <w:sz w:val="16"/>
          <w:szCs w:val="16"/>
        </w:rPr>
        <w:t xml:space="preserve"> – di cui è leader di </w:t>
      </w:r>
      <w:proofErr w:type="spellStart"/>
      <w:r w:rsidRPr="00945789">
        <w:rPr>
          <w:rFonts w:ascii="Gill Sans MT" w:hAnsi="Gill Sans MT" w:cs="Arial"/>
          <w:i/>
          <w:sz w:val="16"/>
          <w:szCs w:val="16"/>
        </w:rPr>
        <w:t>mercato</w:t>
      </w:r>
      <w:proofErr w:type="spellEnd"/>
      <w:r w:rsidRPr="00945789">
        <w:rPr>
          <w:rFonts w:ascii="Gill Sans MT" w:hAnsi="Gill Sans MT" w:cs="Arial"/>
          <w:i/>
          <w:sz w:val="16"/>
          <w:szCs w:val="16"/>
        </w:rPr>
        <w:t xml:space="preserve"> - </w:t>
      </w:r>
      <w:proofErr w:type="spellStart"/>
      <w:r w:rsidRPr="00945789">
        <w:rPr>
          <w:rFonts w:ascii="Gill Sans MT" w:hAnsi="Gill Sans MT" w:cs="Arial"/>
          <w:i/>
          <w:sz w:val="16"/>
          <w:szCs w:val="16"/>
        </w:rPr>
        <w:t>agli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escavatori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cingolati</w:t>
      </w:r>
      <w:proofErr w:type="spellEnd"/>
      <w:r w:rsidRPr="00945789">
        <w:rPr>
          <w:rFonts w:ascii="Gill Sans MT" w:hAnsi="Gill Sans MT" w:cs="Arial"/>
          <w:i/>
          <w:sz w:val="16"/>
          <w:szCs w:val="16"/>
        </w:rPr>
        <w:t xml:space="preserve"> e </w:t>
      </w:r>
      <w:proofErr w:type="spellStart"/>
      <w:r w:rsidRPr="00945789">
        <w:rPr>
          <w:rFonts w:ascii="Gill Sans MT" w:hAnsi="Gill Sans MT" w:cs="Arial"/>
          <w:i/>
          <w:sz w:val="16"/>
          <w:szCs w:val="16"/>
        </w:rPr>
        <w:t>gommati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dalle</w:t>
      </w:r>
      <w:proofErr w:type="spellEnd"/>
      <w:r w:rsidRPr="00945789">
        <w:rPr>
          <w:rFonts w:ascii="Gill Sans MT" w:hAnsi="Gill Sans MT" w:cs="Arial"/>
          <w:i/>
          <w:sz w:val="16"/>
          <w:szCs w:val="16"/>
        </w:rPr>
        <w:t xml:space="preserve"> pale </w:t>
      </w:r>
      <w:proofErr w:type="spellStart"/>
      <w:r w:rsidRPr="00945789">
        <w:rPr>
          <w:rFonts w:ascii="Gill Sans MT" w:hAnsi="Gill Sans MT" w:cs="Arial"/>
          <w:i/>
          <w:sz w:val="16"/>
          <w:szCs w:val="16"/>
        </w:rPr>
        <w:t>gommate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alle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minipale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compatte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gommate</w:t>
      </w:r>
      <w:proofErr w:type="spellEnd"/>
      <w:r w:rsidRPr="00945789">
        <w:rPr>
          <w:rFonts w:ascii="Gill Sans MT" w:hAnsi="Gill Sans MT" w:cs="Arial"/>
          <w:i/>
          <w:sz w:val="16"/>
          <w:szCs w:val="16"/>
        </w:rPr>
        <w:t xml:space="preserve"> e </w:t>
      </w:r>
      <w:proofErr w:type="spellStart"/>
      <w:r w:rsidRPr="00945789">
        <w:rPr>
          <w:rFonts w:ascii="Gill Sans MT" w:hAnsi="Gill Sans MT" w:cs="Arial"/>
          <w:i/>
          <w:sz w:val="16"/>
          <w:szCs w:val="16"/>
        </w:rPr>
        <w:t>cingolate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dalle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motolivellatrici</w:t>
      </w:r>
      <w:proofErr w:type="spellEnd"/>
      <w:r w:rsidRPr="00945789">
        <w:rPr>
          <w:rFonts w:ascii="Gill Sans MT" w:hAnsi="Gill Sans MT" w:cs="Arial"/>
          <w:i/>
          <w:sz w:val="16"/>
          <w:szCs w:val="16"/>
        </w:rPr>
        <w:t xml:space="preserve"> ai </w:t>
      </w:r>
      <w:proofErr w:type="spellStart"/>
      <w:r w:rsidRPr="00945789">
        <w:rPr>
          <w:rFonts w:ascii="Gill Sans MT" w:hAnsi="Gill Sans MT" w:cs="Arial"/>
          <w:i/>
          <w:sz w:val="16"/>
          <w:szCs w:val="16"/>
        </w:rPr>
        <w:t>rulli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compattatori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vibranti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dai</w:t>
      </w:r>
      <w:proofErr w:type="spellEnd"/>
      <w:r w:rsidRPr="00945789">
        <w:rPr>
          <w:rFonts w:ascii="Gill Sans MT" w:hAnsi="Gill Sans MT" w:cs="Arial"/>
          <w:i/>
          <w:sz w:val="16"/>
          <w:szCs w:val="16"/>
        </w:rPr>
        <w:t xml:space="preserve"> dozer ai </w:t>
      </w:r>
      <w:proofErr w:type="spellStart"/>
      <w:r w:rsidRPr="00945789">
        <w:rPr>
          <w:rFonts w:ascii="Gill Sans MT" w:hAnsi="Gill Sans MT" w:cs="Arial"/>
          <w:i/>
          <w:sz w:val="16"/>
          <w:szCs w:val="16"/>
        </w:rPr>
        <w:t>carrelli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elevatori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fuoristrada</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Attraverso</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concessionari</w:t>
      </w:r>
      <w:proofErr w:type="spellEnd"/>
      <w:r w:rsidRPr="00945789">
        <w:rPr>
          <w:rFonts w:ascii="Gill Sans MT" w:hAnsi="Gill Sans MT" w:cs="Arial"/>
          <w:i/>
          <w:sz w:val="16"/>
          <w:szCs w:val="16"/>
        </w:rPr>
        <w:t xml:space="preserve"> </w:t>
      </w:r>
      <w:proofErr w:type="gramStart"/>
      <w:r w:rsidRPr="00945789">
        <w:rPr>
          <w:rFonts w:ascii="Gill Sans MT" w:hAnsi="Gill Sans MT" w:cs="Arial"/>
          <w:i/>
          <w:sz w:val="16"/>
          <w:szCs w:val="16"/>
        </w:rPr>
        <w:t>CASE ,</w:t>
      </w:r>
      <w:proofErr w:type="gram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clienti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possono</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contare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su</w:t>
      </w:r>
      <w:proofErr w:type="spellEnd"/>
      <w:r w:rsidRPr="00945789">
        <w:rPr>
          <w:rFonts w:ascii="Gill Sans MT" w:hAnsi="Gill Sans MT" w:cs="Arial"/>
          <w:i/>
          <w:sz w:val="16"/>
          <w:szCs w:val="16"/>
        </w:rPr>
        <w:t xml:space="preserve"> un </w:t>
      </w:r>
      <w:proofErr w:type="spellStart"/>
      <w:r w:rsidRPr="00945789">
        <w:rPr>
          <w:rFonts w:ascii="Gill Sans MT" w:hAnsi="Gill Sans MT" w:cs="Arial"/>
          <w:i/>
          <w:sz w:val="16"/>
          <w:szCs w:val="16"/>
        </w:rPr>
        <w:t>vero</w:t>
      </w:r>
      <w:proofErr w:type="spellEnd"/>
      <w:r w:rsidRPr="00945789">
        <w:rPr>
          <w:rFonts w:ascii="Gill Sans MT" w:hAnsi="Gill Sans MT" w:cs="Arial"/>
          <w:i/>
          <w:sz w:val="16"/>
          <w:szCs w:val="16"/>
        </w:rPr>
        <w:t xml:space="preserve"> e proprio partner </w:t>
      </w:r>
      <w:proofErr w:type="spellStart"/>
      <w:r w:rsidRPr="00945789">
        <w:rPr>
          <w:rFonts w:ascii="Gill Sans MT" w:hAnsi="Gill Sans MT" w:cs="Arial"/>
          <w:i/>
          <w:sz w:val="16"/>
          <w:szCs w:val="16"/>
        </w:rPr>
        <w:t>professionale</w:t>
      </w:r>
      <w:proofErr w:type="spellEnd"/>
      <w:r w:rsidRPr="00945789">
        <w:rPr>
          <w:rFonts w:ascii="Gill Sans MT" w:hAnsi="Gill Sans MT" w:cs="Arial"/>
          <w:i/>
          <w:sz w:val="16"/>
          <w:szCs w:val="16"/>
        </w:rPr>
        <w:t xml:space="preserve">, con </w:t>
      </w:r>
      <w:proofErr w:type="spellStart"/>
      <w:r w:rsidRPr="00945789">
        <w:rPr>
          <w:rFonts w:ascii="Gill Sans MT" w:hAnsi="Gill Sans MT" w:cs="Arial"/>
          <w:i/>
          <w:sz w:val="16"/>
          <w:szCs w:val="16"/>
        </w:rPr>
        <w:t>attrezzature</w:t>
      </w:r>
      <w:proofErr w:type="spellEnd"/>
      <w:r w:rsidRPr="00945789">
        <w:rPr>
          <w:rFonts w:ascii="Gill Sans MT" w:hAnsi="Gill Sans MT" w:cs="Arial"/>
          <w:i/>
          <w:sz w:val="16"/>
          <w:szCs w:val="16"/>
        </w:rPr>
        <w:t xml:space="preserve"> e </w:t>
      </w:r>
      <w:proofErr w:type="spellStart"/>
      <w:r w:rsidRPr="00945789">
        <w:rPr>
          <w:rFonts w:ascii="Gill Sans MT" w:hAnsi="Gill Sans MT" w:cs="Arial"/>
          <w:i/>
          <w:sz w:val="16"/>
          <w:szCs w:val="16"/>
        </w:rPr>
        <w:t>assistenza</w:t>
      </w:r>
      <w:proofErr w:type="spellEnd"/>
      <w:r w:rsidRPr="00945789">
        <w:rPr>
          <w:rFonts w:ascii="Gill Sans MT" w:hAnsi="Gill Sans MT" w:cs="Arial"/>
          <w:i/>
          <w:sz w:val="16"/>
          <w:szCs w:val="16"/>
        </w:rPr>
        <w:t xml:space="preserve"> post-</w:t>
      </w:r>
      <w:proofErr w:type="spellStart"/>
      <w:r w:rsidRPr="00945789">
        <w:rPr>
          <w:rFonts w:ascii="Gill Sans MT" w:hAnsi="Gill Sans MT" w:cs="Arial"/>
          <w:i/>
          <w:sz w:val="16"/>
          <w:szCs w:val="16"/>
        </w:rPr>
        <w:t>vendita</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eccellenti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garanzie</w:t>
      </w:r>
      <w:proofErr w:type="spellEnd"/>
      <w:r w:rsidRPr="00945789">
        <w:rPr>
          <w:rFonts w:ascii="Gill Sans MT" w:hAnsi="Gill Sans MT" w:cs="Arial"/>
          <w:i/>
          <w:sz w:val="16"/>
          <w:szCs w:val="16"/>
        </w:rPr>
        <w:t xml:space="preserve"> ai </w:t>
      </w:r>
      <w:proofErr w:type="spellStart"/>
      <w:r w:rsidRPr="00945789">
        <w:rPr>
          <w:rFonts w:ascii="Gill Sans MT" w:hAnsi="Gill Sans MT" w:cs="Arial"/>
          <w:i/>
          <w:sz w:val="16"/>
          <w:szCs w:val="16"/>
        </w:rPr>
        <w:t>vertici</w:t>
      </w:r>
      <w:proofErr w:type="spellEnd"/>
      <w:r w:rsidRPr="00945789">
        <w:rPr>
          <w:rFonts w:ascii="Gill Sans MT" w:hAnsi="Gill Sans MT" w:cs="Arial"/>
          <w:i/>
          <w:sz w:val="16"/>
          <w:szCs w:val="16"/>
        </w:rPr>
        <w:t xml:space="preserve"> del </w:t>
      </w:r>
      <w:proofErr w:type="spellStart"/>
      <w:r w:rsidRPr="00945789">
        <w:rPr>
          <w:rFonts w:ascii="Gill Sans MT" w:hAnsi="Gill Sans MT" w:cs="Arial"/>
          <w:i/>
          <w:sz w:val="16"/>
          <w:szCs w:val="16"/>
        </w:rPr>
        <w:t>settore</w:t>
      </w:r>
      <w:proofErr w:type="spellEnd"/>
      <w:r w:rsidRPr="00945789">
        <w:rPr>
          <w:rFonts w:ascii="Gill Sans MT" w:hAnsi="Gill Sans MT" w:cs="Arial"/>
          <w:i/>
          <w:sz w:val="16"/>
          <w:szCs w:val="16"/>
        </w:rPr>
        <w:t xml:space="preserve"> e </w:t>
      </w:r>
      <w:proofErr w:type="spellStart"/>
      <w:r w:rsidRPr="00945789">
        <w:rPr>
          <w:rFonts w:ascii="Gill Sans MT" w:hAnsi="Gill Sans MT" w:cs="Arial"/>
          <w:i/>
          <w:sz w:val="16"/>
          <w:szCs w:val="16"/>
        </w:rPr>
        <w:t>finanziamenti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flessibili</w:t>
      </w:r>
      <w:proofErr w:type="spellEnd"/>
      <w:r w:rsidRPr="00945789">
        <w:rPr>
          <w:rFonts w:ascii="Gill Sans MT" w:hAnsi="Gill Sans MT" w:cs="Arial"/>
          <w:i/>
          <w:sz w:val="16"/>
          <w:szCs w:val="16"/>
        </w:rPr>
        <w:t xml:space="preserve">. Per </w:t>
      </w:r>
      <w:proofErr w:type="spellStart"/>
      <w:r w:rsidRPr="00945789">
        <w:rPr>
          <w:rFonts w:ascii="Gill Sans MT" w:hAnsi="Gill Sans MT" w:cs="Arial"/>
          <w:i/>
          <w:sz w:val="16"/>
          <w:szCs w:val="16"/>
        </w:rPr>
        <w:t>ulteriori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informazioni</w:t>
      </w:r>
      <w:proofErr w:type="spellEnd"/>
      <w:r w:rsidRPr="00945789">
        <w:rPr>
          <w:rFonts w:ascii="Gill Sans MT" w:hAnsi="Gill Sans MT" w:cs="Arial"/>
          <w:i/>
          <w:sz w:val="16"/>
          <w:szCs w:val="16"/>
        </w:rPr>
        <w:t xml:space="preserve">: </w:t>
      </w:r>
      <w:hyperlink r:id="rId20" w:history="1">
        <w:r w:rsidRPr="00945789">
          <w:rPr>
            <w:rStyle w:val="Hyperlink"/>
            <w:rFonts w:ascii="Gill Sans MT" w:hAnsi="Gill Sans MT" w:cs="Arial"/>
            <w:i/>
            <w:sz w:val="16"/>
            <w:szCs w:val="16"/>
          </w:rPr>
          <w:t>www.CASEce.com</w:t>
        </w:r>
      </w:hyperlink>
      <w:r w:rsidRPr="00945789">
        <w:rPr>
          <w:rFonts w:ascii="Gill Sans MT" w:hAnsi="Gill Sans MT" w:cs="Arial"/>
          <w:i/>
          <w:sz w:val="16"/>
          <w:szCs w:val="16"/>
        </w:rPr>
        <w:t>.</w:t>
      </w:r>
    </w:p>
    <w:p w14:paraId="18922B12" w14:textId="5BCD87A1" w:rsidR="004A2C41" w:rsidRPr="004A2C41" w:rsidRDefault="004A2C41" w:rsidP="004A2C41">
      <w:pPr>
        <w:pStyle w:val="01TESTO"/>
        <w:rPr>
          <w:rFonts w:ascii="Gill Sans MT" w:hAnsi="Gill Sans MT" w:cs="Arial"/>
          <w:i/>
          <w:sz w:val="16"/>
          <w:szCs w:val="16"/>
        </w:rPr>
      </w:pPr>
      <w:r w:rsidRPr="00945789">
        <w:rPr>
          <w:rFonts w:ascii="Gill Sans MT" w:hAnsi="Gill Sans MT" w:cs="Arial"/>
          <w:i/>
          <w:sz w:val="16"/>
          <w:szCs w:val="16"/>
        </w:rPr>
        <w:t xml:space="preserve">CASE Construction Equipment è un brand di CNH Industrial N.V., leader </w:t>
      </w:r>
      <w:proofErr w:type="spellStart"/>
      <w:r w:rsidRPr="00945789">
        <w:rPr>
          <w:rFonts w:ascii="Gill Sans MT" w:hAnsi="Gill Sans MT" w:cs="Arial"/>
          <w:i/>
          <w:sz w:val="16"/>
          <w:szCs w:val="16"/>
        </w:rPr>
        <w:t>globale</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nel</w:t>
      </w:r>
      <w:proofErr w:type="spellEnd"/>
      <w:r w:rsidRPr="00945789">
        <w:rPr>
          <w:rFonts w:ascii="Gill Sans MT" w:hAnsi="Gill Sans MT" w:cs="Arial"/>
          <w:i/>
          <w:sz w:val="16"/>
          <w:szCs w:val="16"/>
        </w:rPr>
        <w:t xml:space="preserve"> campo </w:t>
      </w:r>
      <w:proofErr w:type="spellStart"/>
      <w:r w:rsidRPr="00945789">
        <w:rPr>
          <w:rFonts w:ascii="Gill Sans MT" w:hAnsi="Gill Sans MT" w:cs="Arial"/>
          <w:i/>
          <w:sz w:val="16"/>
          <w:szCs w:val="16"/>
        </w:rPr>
        <w:t>dei</w:t>
      </w:r>
      <w:proofErr w:type="spellEnd"/>
      <w:r w:rsidRPr="00945789">
        <w:rPr>
          <w:rFonts w:ascii="Gill Sans MT" w:hAnsi="Gill Sans MT" w:cs="Arial"/>
          <w:i/>
          <w:sz w:val="16"/>
          <w:szCs w:val="16"/>
        </w:rPr>
        <w:t xml:space="preserve"> capital goods </w:t>
      </w:r>
      <w:proofErr w:type="spellStart"/>
      <w:r w:rsidRPr="00945789">
        <w:rPr>
          <w:rFonts w:ascii="Gill Sans MT" w:hAnsi="Gill Sans MT" w:cs="Arial"/>
          <w:i/>
          <w:sz w:val="16"/>
          <w:szCs w:val="16"/>
        </w:rPr>
        <w:t>quotato</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alla</w:t>
      </w:r>
      <w:proofErr w:type="spellEnd"/>
      <w:r w:rsidRPr="00945789">
        <w:rPr>
          <w:rFonts w:ascii="Gill Sans MT" w:hAnsi="Gill Sans MT" w:cs="Arial"/>
          <w:i/>
          <w:sz w:val="16"/>
          <w:szCs w:val="16"/>
        </w:rPr>
        <w:t xml:space="preserve"> Borsa di New York (NYSE: CNHI) e </w:t>
      </w:r>
      <w:proofErr w:type="spellStart"/>
      <w:r w:rsidRPr="00945789">
        <w:rPr>
          <w:rFonts w:ascii="Gill Sans MT" w:hAnsi="Gill Sans MT" w:cs="Arial"/>
          <w:i/>
          <w:sz w:val="16"/>
          <w:szCs w:val="16"/>
        </w:rPr>
        <w:t>sul</w:t>
      </w:r>
      <w:proofErr w:type="spellEnd"/>
      <w:r w:rsidRPr="00945789">
        <w:rPr>
          <w:rFonts w:ascii="Gill Sans MT" w:hAnsi="Gill Sans MT" w:cs="Arial"/>
          <w:i/>
          <w:sz w:val="16"/>
          <w:szCs w:val="16"/>
        </w:rPr>
        <w:t xml:space="preserve"> Mercato Telematico Azionario </w:t>
      </w:r>
      <w:proofErr w:type="spellStart"/>
      <w:r w:rsidRPr="00945789">
        <w:rPr>
          <w:rFonts w:ascii="Gill Sans MT" w:hAnsi="Gill Sans MT" w:cs="Arial"/>
          <w:i/>
          <w:sz w:val="16"/>
          <w:szCs w:val="16"/>
        </w:rPr>
        <w:t>della</w:t>
      </w:r>
      <w:proofErr w:type="spellEnd"/>
      <w:r w:rsidRPr="00945789">
        <w:rPr>
          <w:rFonts w:ascii="Gill Sans MT" w:hAnsi="Gill Sans MT" w:cs="Arial"/>
          <w:i/>
          <w:sz w:val="16"/>
          <w:szCs w:val="16"/>
        </w:rPr>
        <w:t xml:space="preserve"> Borsa Italiana (MI: CNHI). Per </w:t>
      </w:r>
      <w:proofErr w:type="spellStart"/>
      <w:r w:rsidRPr="00945789">
        <w:rPr>
          <w:rFonts w:ascii="Gill Sans MT" w:hAnsi="Gill Sans MT" w:cs="Arial"/>
          <w:i/>
          <w:sz w:val="16"/>
          <w:szCs w:val="16"/>
        </w:rPr>
        <w:t>ulteriori</w:t>
      </w:r>
      <w:proofErr w:type="spellEnd"/>
      <w:r w:rsidRPr="00945789">
        <w:rPr>
          <w:rFonts w:ascii="Gill Sans MT" w:hAnsi="Gill Sans MT" w:cs="Arial"/>
          <w:i/>
          <w:sz w:val="16"/>
          <w:szCs w:val="16"/>
        </w:rPr>
        <w:t xml:space="preserve"> </w:t>
      </w:r>
      <w:proofErr w:type="spellStart"/>
      <w:r w:rsidRPr="00945789">
        <w:rPr>
          <w:rFonts w:ascii="Gill Sans MT" w:hAnsi="Gill Sans MT" w:cs="Arial"/>
          <w:i/>
          <w:sz w:val="16"/>
          <w:szCs w:val="16"/>
        </w:rPr>
        <w:t>informazioni</w:t>
      </w:r>
      <w:proofErr w:type="spellEnd"/>
      <w:r w:rsidRPr="00945789">
        <w:rPr>
          <w:rFonts w:ascii="Gill Sans MT" w:hAnsi="Gill Sans MT" w:cs="Arial"/>
          <w:i/>
          <w:sz w:val="16"/>
          <w:szCs w:val="16"/>
        </w:rPr>
        <w:t xml:space="preserve">: </w:t>
      </w:r>
      <w:hyperlink r:id="rId21" w:history="1">
        <w:r w:rsidRPr="00945789">
          <w:rPr>
            <w:rStyle w:val="Hyperlink"/>
            <w:rFonts w:ascii="Gill Sans MT" w:hAnsi="Gill Sans MT" w:cs="Arial"/>
            <w:i/>
            <w:sz w:val="16"/>
            <w:szCs w:val="16"/>
          </w:rPr>
          <w:t>www.cnhindustrial.com</w:t>
        </w:r>
      </w:hyperlink>
      <w:r w:rsidRPr="00945789">
        <w:rPr>
          <w:rFonts w:ascii="Gill Sans MT" w:hAnsi="Gill Sans MT" w:cs="Arial"/>
          <w:i/>
          <w:sz w:val="16"/>
          <w:szCs w:val="16"/>
          <w:u w:val="single"/>
        </w:rPr>
        <w:t>.</w:t>
      </w:r>
    </w:p>
    <w:p w14:paraId="3A8B0491" w14:textId="77777777" w:rsidR="004A2C41" w:rsidRDefault="004A2C41" w:rsidP="004A2C41">
      <w:pPr>
        <w:pStyle w:val="01TESTO"/>
        <w:rPr>
          <w:rFonts w:ascii="Gill Sans MT" w:hAnsi="Gill Sans MT" w:cs="Arial"/>
          <w:b/>
          <w:sz w:val="20"/>
          <w:szCs w:val="16"/>
        </w:rPr>
      </w:pPr>
    </w:p>
    <w:p w14:paraId="023AFCE8" w14:textId="77777777" w:rsidR="004A2C41" w:rsidRPr="00945789" w:rsidRDefault="004A2C41" w:rsidP="004A2C41">
      <w:pPr>
        <w:pStyle w:val="01TESTO"/>
        <w:rPr>
          <w:rFonts w:ascii="Gill Sans MT" w:hAnsi="Gill Sans MT" w:cs="Arial"/>
          <w:b/>
          <w:sz w:val="20"/>
          <w:szCs w:val="16"/>
        </w:rPr>
      </w:pPr>
      <w:r w:rsidRPr="00945789">
        <w:rPr>
          <w:rFonts w:ascii="Gill Sans MT" w:hAnsi="Gill Sans MT" w:cs="Arial"/>
          <w:b/>
          <w:sz w:val="20"/>
          <w:szCs w:val="16"/>
        </w:rPr>
        <w:t xml:space="preserve">Per </w:t>
      </w:r>
      <w:proofErr w:type="spellStart"/>
      <w:r w:rsidRPr="00945789">
        <w:rPr>
          <w:rFonts w:ascii="Gill Sans MT" w:hAnsi="Gill Sans MT" w:cs="Arial"/>
          <w:b/>
          <w:sz w:val="20"/>
          <w:szCs w:val="16"/>
        </w:rPr>
        <w:t>ulteriori</w:t>
      </w:r>
      <w:proofErr w:type="spellEnd"/>
      <w:r w:rsidRPr="00945789">
        <w:rPr>
          <w:rFonts w:ascii="Gill Sans MT" w:hAnsi="Gill Sans MT" w:cs="Arial"/>
          <w:b/>
          <w:sz w:val="20"/>
          <w:szCs w:val="16"/>
        </w:rPr>
        <w:t xml:space="preserve"> </w:t>
      </w:r>
      <w:proofErr w:type="spellStart"/>
      <w:r w:rsidRPr="00945789">
        <w:rPr>
          <w:rFonts w:ascii="Gill Sans MT" w:hAnsi="Gill Sans MT" w:cs="Arial"/>
          <w:b/>
          <w:sz w:val="20"/>
          <w:szCs w:val="16"/>
        </w:rPr>
        <w:t>informazioni</w:t>
      </w:r>
      <w:proofErr w:type="spellEnd"/>
      <w:r w:rsidRPr="00945789">
        <w:rPr>
          <w:rFonts w:ascii="Gill Sans MT" w:hAnsi="Gill Sans MT" w:cs="Arial"/>
          <w:b/>
          <w:sz w:val="20"/>
          <w:szCs w:val="16"/>
        </w:rPr>
        <w:t xml:space="preserve">, </w:t>
      </w:r>
      <w:proofErr w:type="spellStart"/>
      <w:r w:rsidRPr="00945789">
        <w:rPr>
          <w:rFonts w:ascii="Gill Sans MT" w:hAnsi="Gill Sans MT" w:cs="Arial"/>
          <w:b/>
          <w:sz w:val="20"/>
          <w:szCs w:val="16"/>
        </w:rPr>
        <w:t>contattare</w:t>
      </w:r>
      <w:proofErr w:type="spellEnd"/>
      <w:r w:rsidRPr="00945789">
        <w:rPr>
          <w:rFonts w:ascii="Gill Sans MT" w:hAnsi="Gill Sans MT" w:cs="Arial"/>
          <w:b/>
          <w:sz w:val="20"/>
          <w:szCs w:val="16"/>
        </w:rPr>
        <w:t>:</w:t>
      </w:r>
    </w:p>
    <w:p w14:paraId="2C04F5AC" w14:textId="77777777" w:rsidR="004A2C41" w:rsidRPr="00945789" w:rsidRDefault="004A2C41" w:rsidP="004A2C41">
      <w:pPr>
        <w:pStyle w:val="01TESTO"/>
        <w:rPr>
          <w:rFonts w:ascii="Gill Sans MT" w:hAnsi="Gill Sans MT" w:cs="Arial"/>
          <w:bCs/>
          <w:sz w:val="20"/>
          <w:szCs w:val="16"/>
          <w:lang w:val="de-DE"/>
        </w:rPr>
      </w:pPr>
      <w:r w:rsidRPr="00945789">
        <w:rPr>
          <w:rFonts w:ascii="Gill Sans MT" w:hAnsi="Gill Sans MT" w:cs="Arial"/>
          <w:sz w:val="20"/>
          <w:szCs w:val="16"/>
          <w:lang w:val="de-DE"/>
        </w:rPr>
        <w:t>Susanna Laino – Copestone</w:t>
      </w:r>
      <w:r>
        <w:rPr>
          <w:rFonts w:ascii="Gill Sans MT" w:hAnsi="Gill Sans MT" w:cs="Arial"/>
          <w:sz w:val="20"/>
          <w:szCs w:val="16"/>
          <w:lang w:val="de-DE"/>
        </w:rPr>
        <w:t>,</w:t>
      </w:r>
      <w:r w:rsidRPr="00945789">
        <w:rPr>
          <w:rFonts w:ascii="Gill Sans MT" w:hAnsi="Gill Sans MT" w:cs="Arial"/>
          <w:sz w:val="20"/>
          <w:szCs w:val="16"/>
          <w:lang w:val="de-DE"/>
        </w:rPr>
        <w:t xml:space="preserve"> </w:t>
      </w:r>
      <w:r>
        <w:rPr>
          <w:rFonts w:ascii="Gill Sans MT" w:hAnsi="Gill Sans MT" w:cs="Arial"/>
          <w:sz w:val="20"/>
          <w:szCs w:val="16"/>
          <w:lang w:val="de-DE"/>
        </w:rPr>
        <w:t>per conto di</w:t>
      </w:r>
      <w:r w:rsidRPr="00945789">
        <w:rPr>
          <w:rFonts w:ascii="Gill Sans MT" w:hAnsi="Gill Sans MT" w:cs="Arial"/>
          <w:sz w:val="20"/>
          <w:szCs w:val="16"/>
          <w:lang w:val="de-DE"/>
        </w:rPr>
        <w:t xml:space="preserve"> CASE Construction Equipment</w:t>
      </w:r>
    </w:p>
    <w:p w14:paraId="55519377" w14:textId="77777777" w:rsidR="004A2C41" w:rsidRPr="00945789" w:rsidRDefault="004A2C41" w:rsidP="004A2C41">
      <w:pPr>
        <w:pStyle w:val="01TESTO"/>
        <w:rPr>
          <w:rFonts w:ascii="Gill Sans MT" w:hAnsi="Gill Sans MT" w:cs="Arial"/>
          <w:sz w:val="20"/>
          <w:szCs w:val="16"/>
          <w:lang w:val="de-DE"/>
        </w:rPr>
      </w:pPr>
      <w:r w:rsidRPr="00945789">
        <w:rPr>
          <w:rFonts w:ascii="Gill Sans MT" w:hAnsi="Gill Sans MT" w:cs="Arial"/>
          <w:sz w:val="20"/>
          <w:szCs w:val="16"/>
          <w:lang w:val="de-DE"/>
        </w:rPr>
        <w:t>+39 (0) 389 474 63 76</w:t>
      </w:r>
    </w:p>
    <w:p w14:paraId="35930DC1" w14:textId="77777777" w:rsidR="004A2C41" w:rsidRPr="00945789" w:rsidRDefault="00731DB5" w:rsidP="004A2C41">
      <w:pPr>
        <w:pStyle w:val="01TESTO"/>
        <w:rPr>
          <w:rFonts w:ascii="Gill Sans MT" w:hAnsi="Gill Sans MT" w:cs="Arial"/>
          <w:sz w:val="20"/>
          <w:szCs w:val="16"/>
          <w:lang w:val="de-DE"/>
        </w:rPr>
      </w:pPr>
      <w:hyperlink r:id="rId22" w:history="1">
        <w:r w:rsidR="004A2C41" w:rsidRPr="00945789">
          <w:rPr>
            <w:rStyle w:val="Hyperlink"/>
            <w:rFonts w:ascii="Gill Sans MT" w:hAnsi="Gill Sans MT" w:cs="Arial"/>
            <w:sz w:val="20"/>
            <w:szCs w:val="16"/>
            <w:lang w:val="de-DE"/>
          </w:rPr>
          <w:t>susanna@copestone.uk.com</w:t>
        </w:r>
      </w:hyperlink>
    </w:p>
    <w:p w14:paraId="18541794" w14:textId="77777777" w:rsidR="00094788" w:rsidRPr="00C7009F" w:rsidRDefault="00094788" w:rsidP="00094788">
      <w:pPr>
        <w:pStyle w:val="01TESTO"/>
        <w:rPr>
          <w:b/>
          <w:szCs w:val="19"/>
        </w:rPr>
      </w:pPr>
    </w:p>
    <w:sectPr w:rsidR="00094788" w:rsidRPr="00C7009F" w:rsidSect="006A052D">
      <w:headerReference w:type="default" r:id="rId23"/>
      <w:footerReference w:type="default" r:id="rId24"/>
      <w:headerReference w:type="first" r:id="rId25"/>
      <w:footerReference w:type="first" r:id="rId26"/>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3A2F49" w14:textId="77777777" w:rsidR="00731DB5" w:rsidRDefault="00731DB5">
      <w:pPr>
        <w:spacing w:after="0" w:line="240" w:lineRule="auto"/>
      </w:pPr>
      <w:r>
        <w:separator/>
      </w:r>
    </w:p>
  </w:endnote>
  <w:endnote w:type="continuationSeparator" w:id="0">
    <w:p w14:paraId="449B5E67" w14:textId="77777777" w:rsidR="00731DB5" w:rsidRDefault="00731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6558E" w14:textId="77777777" w:rsidR="005C31C4" w:rsidRDefault="005C31C4" w:rsidP="00842584">
    <w:pPr>
      <w:pStyle w:val="Footer"/>
    </w:pPr>
  </w:p>
  <w:p w14:paraId="195D0400" w14:textId="77777777" w:rsidR="005C31C4" w:rsidRDefault="005C31C4" w:rsidP="00842584">
    <w:pPr>
      <w:pStyle w:val="Footer"/>
    </w:pPr>
  </w:p>
  <w:p w14:paraId="206F3E8E" w14:textId="77777777" w:rsidR="005C31C4" w:rsidRDefault="005C31C4" w:rsidP="00842584">
    <w:pPr>
      <w:pStyle w:val="Footer"/>
    </w:pPr>
  </w:p>
  <w:p w14:paraId="66BF9D28" w14:textId="77777777" w:rsidR="005C31C4" w:rsidRDefault="005C31C4"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62A311" w14:textId="77777777" w:rsidR="005C31C4" w:rsidRPr="00C7201A" w:rsidRDefault="005C31C4"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56E86" w14:textId="77777777" w:rsidR="00731DB5" w:rsidRDefault="00731DB5">
      <w:pPr>
        <w:spacing w:after="0" w:line="240" w:lineRule="auto"/>
      </w:pPr>
      <w:r>
        <w:separator/>
      </w:r>
    </w:p>
  </w:footnote>
  <w:footnote w:type="continuationSeparator" w:id="0">
    <w:p w14:paraId="04CF868B" w14:textId="77777777" w:rsidR="00731DB5" w:rsidRDefault="00731D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08B0F" w14:textId="77777777" w:rsidR="005C31C4" w:rsidRDefault="005C31C4" w:rsidP="00842584">
    <w:r>
      <w:rPr>
        <w:noProof/>
        <w:lang w:val="it-IT" w:eastAsia="it-IT"/>
      </w:rPr>
      <w:drawing>
        <wp:anchor distT="0" distB="0" distL="114300" distR="114300" simplePos="0" relativeHeight="251664384" behindDoc="1" locked="0" layoutInCell="1" allowOverlap="1" wp14:anchorId="21B347ED" wp14:editId="75DB1FA5">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2298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5C31C4" w14:paraId="6C72E1D3" w14:textId="77777777">
      <w:trPr>
        <w:trHeight w:val="735"/>
      </w:trPr>
      <w:tc>
        <w:tcPr>
          <w:tcW w:w="2614" w:type="dxa"/>
          <w:shd w:val="clear" w:color="auto" w:fill="auto"/>
          <w:vAlign w:val="bottom"/>
        </w:tcPr>
        <w:p w14:paraId="088ECF70" w14:textId="77777777" w:rsidR="005C31C4" w:rsidRPr="00293E17" w:rsidRDefault="005C31C4" w:rsidP="00842584">
          <w:pPr>
            <w:pStyle w:val="04FOOTER"/>
            <w:ind w:right="-101"/>
          </w:pPr>
        </w:p>
      </w:tc>
      <w:tc>
        <w:tcPr>
          <w:tcW w:w="2835" w:type="dxa"/>
        </w:tcPr>
        <w:p w14:paraId="69B8BCF3" w14:textId="77777777" w:rsidR="005C31C4" w:rsidRDefault="005C31C4" w:rsidP="00842584">
          <w:pPr>
            <w:pStyle w:val="04FOOTER"/>
            <w:ind w:right="-101"/>
          </w:pPr>
        </w:p>
        <w:p w14:paraId="6F359822" w14:textId="77777777" w:rsidR="005C31C4" w:rsidRDefault="005C31C4" w:rsidP="00842584">
          <w:pPr>
            <w:pStyle w:val="04FOOTER"/>
            <w:ind w:right="-101"/>
          </w:pPr>
        </w:p>
        <w:p w14:paraId="761A32BB" w14:textId="77777777" w:rsidR="005C31C4" w:rsidRDefault="005C31C4" w:rsidP="00842584">
          <w:pPr>
            <w:pStyle w:val="04FOOTER"/>
            <w:ind w:right="-101"/>
          </w:pPr>
        </w:p>
        <w:p w14:paraId="66191CCD" w14:textId="77777777" w:rsidR="005C31C4" w:rsidRPr="00293E17" w:rsidRDefault="005C31C4" w:rsidP="00842584">
          <w:pPr>
            <w:pStyle w:val="04FOOTER"/>
            <w:ind w:right="-101"/>
          </w:pPr>
        </w:p>
      </w:tc>
    </w:tr>
  </w:tbl>
  <w:p w14:paraId="0E4E5770" w14:textId="77777777" w:rsidR="005C31C4" w:rsidRPr="002C48D5" w:rsidRDefault="005C31C4" w:rsidP="00842584">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it-IT"/>
      </w:rPr>
      <w:drawing>
        <wp:anchor distT="0" distB="0" distL="114300" distR="114300" simplePos="0" relativeHeight="251663360" behindDoc="1" locked="0" layoutInCell="1" allowOverlap="1" wp14:anchorId="7259E0E5" wp14:editId="7D159704">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882012"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w:drawing>
        <wp:anchor distT="0" distB="0" distL="114300" distR="114300" simplePos="0" relativeHeight="251665408" behindDoc="1" locked="0" layoutInCell="1" allowOverlap="1" wp14:anchorId="404F6EF6" wp14:editId="4260AC9B">
          <wp:simplePos x="0" y="0"/>
          <wp:positionH relativeFrom="column">
            <wp:posOffset>-996950</wp:posOffset>
          </wp:positionH>
          <wp:positionV relativeFrom="page">
            <wp:posOffset>4345940</wp:posOffset>
          </wp:positionV>
          <wp:extent cx="387350" cy="3239135"/>
          <wp:effectExtent l="0" t="0" r="0" b="12065"/>
          <wp:wrapNone/>
          <wp:docPr id="9" name="Immagine 50" descr="ComunicatoStamp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99082"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7D19DC" w14:textId="77777777" w:rsidR="005C31C4" w:rsidRDefault="005C31C4" w:rsidP="00842584">
    <w:r>
      <w:rPr>
        <w:noProof/>
        <w:lang w:val="it-IT" w:eastAsia="it-IT"/>
      </w:rPr>
      <w:drawing>
        <wp:anchor distT="0" distB="0" distL="114300" distR="114300" simplePos="0" relativeHeight="251662336" behindDoc="1" locked="0" layoutInCell="1" allowOverlap="1" wp14:anchorId="11CA9CF7" wp14:editId="24F45D5D">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859781"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114300" distR="114300" simplePos="0" relativeHeight="251660288" behindDoc="0" locked="0" layoutInCell="1" allowOverlap="1" wp14:anchorId="4DAE8403" wp14:editId="3B0B4F04">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D88C6" id="Line 3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it-IT"/>
      </w:rPr>
      <mc:AlternateContent>
        <mc:Choice Requires="wps">
          <w:drawing>
            <wp:anchor distT="0" distB="0" distL="114300" distR="114300" simplePos="0" relativeHeight="251658240" behindDoc="0" locked="0" layoutInCell="1" allowOverlap="1" wp14:anchorId="3BE323D2" wp14:editId="13E20130">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51D441" id="Line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16AE3"/>
    <w:rsid w:val="00064603"/>
    <w:rsid w:val="00094788"/>
    <w:rsid w:val="000D0DED"/>
    <w:rsid w:val="00275CF1"/>
    <w:rsid w:val="00293E17"/>
    <w:rsid w:val="002C48D5"/>
    <w:rsid w:val="003452F5"/>
    <w:rsid w:val="00361F9C"/>
    <w:rsid w:val="004A2C41"/>
    <w:rsid w:val="004E3BE7"/>
    <w:rsid w:val="005C31C4"/>
    <w:rsid w:val="00675CDE"/>
    <w:rsid w:val="006A052D"/>
    <w:rsid w:val="00731DB5"/>
    <w:rsid w:val="007A2771"/>
    <w:rsid w:val="007E7F63"/>
    <w:rsid w:val="00842584"/>
    <w:rsid w:val="00957732"/>
    <w:rsid w:val="009666D1"/>
    <w:rsid w:val="00A27749"/>
    <w:rsid w:val="00C11491"/>
    <w:rsid w:val="00C7009F"/>
    <w:rsid w:val="00C7201A"/>
    <w:rsid w:val="00CB0D2C"/>
    <w:rsid w:val="00F7011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823C60"/>
  <w15:docId w15:val="{36788E20-6D9D-4BEF-95A0-21BEA6647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60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Menzionenonrisolta1">
    <w:name w:val="Menzione non risolta1"/>
    <w:basedOn w:val="DefaultParagraphFont"/>
    <w:uiPriority w:val="99"/>
    <w:semiHidden/>
    <w:unhideWhenUsed/>
    <w:rsid w:val="00064603"/>
    <w:rPr>
      <w:color w:val="605E5C"/>
      <w:shd w:val="clear" w:color="auto" w:fill="E1DFDD"/>
    </w:rPr>
  </w:style>
  <w:style w:type="character" w:customStyle="1" w:styleId="Heading1Char">
    <w:name w:val="Heading 1 Char"/>
    <w:basedOn w:val="DefaultParagraphFont"/>
    <w:link w:val="Heading1"/>
    <w:uiPriority w:val="9"/>
    <w:rsid w:val="00064603"/>
    <w:rPr>
      <w:rFonts w:ascii="Arial" w:eastAsia="Calibri" w:hAnsi="Arial" w:cs="Arial"/>
      <w:b/>
      <w:sz w:val="36"/>
      <w:szCs w:val="36"/>
    </w:rPr>
  </w:style>
  <w:style w:type="paragraph" w:styleId="BalloonText">
    <w:name w:val="Balloon Text"/>
    <w:basedOn w:val="Normal"/>
    <w:link w:val="BalloonTextChar"/>
    <w:uiPriority w:val="99"/>
    <w:semiHidden/>
    <w:unhideWhenUsed/>
    <w:rsid w:val="006A052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052D"/>
    <w:rPr>
      <w:rFonts w:ascii="Lucida Grande" w:hAnsi="Lucida Grande" w:cs="Lucida Grande"/>
      <w:sz w:val="18"/>
      <w:szCs w:val="18"/>
    </w:rPr>
  </w:style>
  <w:style w:type="character" w:customStyle="1" w:styleId="apple-converted-space">
    <w:name w:val="apple-converted-space"/>
    <w:basedOn w:val="DefaultParagraphFont"/>
    <w:rsid w:val="00016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53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aseconstructionequipment" TargetMode="External"/><Relationship Id="rId13" Type="http://schemas.openxmlformats.org/officeDocument/2006/relationships/image" Target="cid:image002.gif@01D123A8.097F9890"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hyperlink" Target="http://www.cnhindustrial.com" TargetMode="External"/><Relationship Id="rId7" Type="http://schemas.openxmlformats.org/officeDocument/2006/relationships/hyperlink" Target="http://www.casecetools.com/press-kit" TargetMode="External"/><Relationship Id="rId12" Type="http://schemas.openxmlformats.org/officeDocument/2006/relationships/image" Target="media/image2.png"/><Relationship Id="rId17" Type="http://schemas.openxmlformats.org/officeDocument/2006/relationships/hyperlink" Target="https://www.linkedin.com/company/case-construction-equipment"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image" Target="cid:image003.gif@01D123A8.097F9890" TargetMode="External"/><Relationship Id="rId20" Type="http://schemas.openxmlformats.org/officeDocument/2006/relationships/hyperlink" Target="http://www.CASEce.com" TargetMode="External"/><Relationship Id="rId1" Type="http://schemas.openxmlformats.org/officeDocument/2006/relationships/styles" Target="styles.xml"/><Relationship Id="rId6" Type="http://schemas.openxmlformats.org/officeDocument/2006/relationships/hyperlink" Target="https://www.casece.com/emea/en-eu/solutions/case-certified-used" TargetMode="External"/><Relationship Id="rId11" Type="http://schemas.openxmlformats.org/officeDocument/2006/relationships/hyperlink" Target="https://twitter.com/#!/casece"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cid:image001.gif@01D123A8.097F9890" TargetMode="External"/><Relationship Id="rId19" Type="http://schemas.openxmlformats.org/officeDocument/2006/relationships/image" Target="cid:image004.gif@01D123A8.097F9890"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www.youtube.com/user/Caseatwork" TargetMode="External"/><Relationship Id="rId22" Type="http://schemas.openxmlformats.org/officeDocument/2006/relationships/hyperlink" Target="mailto:susanna@copestone.uk.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637</Words>
  <Characters>3632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Brad Kilner</cp:lastModifiedBy>
  <cp:revision>14</cp:revision>
  <dcterms:created xsi:type="dcterms:W3CDTF">2019-09-11T17:24:00Z</dcterms:created>
  <dcterms:modified xsi:type="dcterms:W3CDTF">2019-09-17T10:07:00Z</dcterms:modified>
</cp:coreProperties>
</file>