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B7B40" w14:textId="23304F4C" w:rsidR="00A15DF9" w:rsidRPr="002518D2" w:rsidRDefault="00A15DF9" w:rsidP="5F74131B">
      <w:pPr>
        <w:rPr>
          <w:rFonts w:ascii="Gill Sans MT" w:hAnsi="Gill Sans MT"/>
          <w:b/>
          <w:bCs/>
          <w:sz w:val="28"/>
          <w:szCs w:val="28"/>
          <w:lang w:val="it-IT"/>
        </w:rPr>
      </w:pPr>
      <w:bookmarkStart w:id="0" w:name="_Hlk527712498"/>
      <w:bookmarkStart w:id="1" w:name="_Hlk510438457"/>
      <w:r w:rsidRPr="002518D2">
        <w:rPr>
          <w:rFonts w:ascii="Gill Sans MT" w:hAnsi="Gill Sans MT"/>
          <w:b/>
          <w:bCs/>
          <w:sz w:val="28"/>
          <w:szCs w:val="28"/>
          <w:lang w:val="it-IT"/>
        </w:rPr>
        <w:t xml:space="preserve">CASE in TV per contribuire a ripulire il fiume più inquinato d’Europa </w:t>
      </w:r>
    </w:p>
    <w:p w14:paraId="44342F86" w14:textId="77777777" w:rsidR="00A15DF9" w:rsidRPr="000060B9" w:rsidRDefault="00A15DF9" w:rsidP="00A15DF9">
      <w:pPr>
        <w:jc w:val="both"/>
        <w:rPr>
          <w:rFonts w:ascii="Gill Sans MT" w:hAnsi="Gill Sans MT"/>
          <w:i/>
          <w:lang w:val="it-IT"/>
        </w:rPr>
      </w:pPr>
      <w:r w:rsidRPr="000060B9">
        <w:rPr>
          <w:rFonts w:ascii="Gill Sans MT" w:hAnsi="Gill Sans MT"/>
          <w:i/>
          <w:lang w:val="it-IT"/>
        </w:rPr>
        <w:t>CASE partecipa al nuovo programma di Rai 2 “La Natura che parla”, un viaggio lungo il nostro Paese alla ricerca delle criticità ambientali e d</w:t>
      </w:r>
      <w:r>
        <w:rPr>
          <w:rFonts w:ascii="Gill Sans MT" w:hAnsi="Gill Sans MT"/>
          <w:i/>
          <w:lang w:val="it-IT"/>
        </w:rPr>
        <w:t>e</w:t>
      </w:r>
      <w:r w:rsidRPr="000060B9">
        <w:rPr>
          <w:rFonts w:ascii="Gill Sans MT" w:hAnsi="Gill Sans MT"/>
          <w:i/>
          <w:lang w:val="it-IT"/>
        </w:rPr>
        <w:t xml:space="preserve">i comportamenti virtuosi per scongiurarle. Il brand di CNH Industrial, che si contraddistingue per l’attenzione continua a tecnologia, innovazione e sostenibilità, ha fatto parte di un’azione corale volta a ripulire l’arenile del fiume più inquinato d’Europa, il Sarno. </w:t>
      </w:r>
    </w:p>
    <w:p w14:paraId="21100963" w14:textId="35703E7F" w:rsidR="00A15DF9" w:rsidRPr="002518D2" w:rsidRDefault="00A15DF9" w:rsidP="00A15DF9">
      <w:pPr>
        <w:spacing w:before="100" w:beforeAutospacing="1" w:after="100" w:afterAutospacing="1"/>
        <w:rPr>
          <w:rFonts w:ascii="Gill Sans MT" w:hAnsi="Gill Sans MT"/>
          <w:i/>
          <w:iCs/>
          <w:lang w:val="it-IT"/>
        </w:rPr>
      </w:pPr>
      <w:r w:rsidRPr="002518D2">
        <w:rPr>
          <w:rFonts w:ascii="Gill Sans MT" w:hAnsi="Gill Sans MT"/>
          <w:i/>
          <w:iCs/>
          <w:lang w:val="it-IT"/>
        </w:rPr>
        <w:t xml:space="preserve">Torino, </w:t>
      </w:r>
      <w:r w:rsidR="00CA78EC" w:rsidRPr="002518D2">
        <w:rPr>
          <w:rFonts w:ascii="Gill Sans MT" w:hAnsi="Gill Sans MT"/>
          <w:i/>
          <w:iCs/>
          <w:lang w:val="it-IT"/>
        </w:rPr>
        <w:t>23</w:t>
      </w:r>
      <w:r w:rsidRPr="002518D2">
        <w:rPr>
          <w:rFonts w:ascii="Gill Sans MT" w:hAnsi="Gill Sans MT"/>
          <w:i/>
          <w:iCs/>
          <w:lang w:val="it-IT"/>
        </w:rPr>
        <w:t xml:space="preserve"> settembre 2020 </w:t>
      </w:r>
    </w:p>
    <w:p w14:paraId="7F44EF68" w14:textId="77777777" w:rsidR="00A15DF9" w:rsidRPr="000060B9" w:rsidRDefault="00A15DF9" w:rsidP="00A15DF9">
      <w:pPr>
        <w:spacing w:before="100" w:beforeAutospacing="1" w:after="100" w:afterAutospacing="1"/>
        <w:rPr>
          <w:rFonts w:ascii="Gill Sans MT" w:hAnsi="Gill Sans MT"/>
          <w:lang w:val="it-IT"/>
        </w:rPr>
      </w:pPr>
      <w:r w:rsidRPr="000060B9">
        <w:rPr>
          <w:rFonts w:ascii="Gill Sans MT" w:hAnsi="Gill Sans MT"/>
          <w:lang w:val="it-IT"/>
        </w:rPr>
        <w:t xml:space="preserve">CASE Construction Equipment partecipa al nuovo programma di Rai 2 “La Natura che parla”, in onda dal 23 settembre al 2 ottobre alle 15:35. Il programma parte da una riflessione seguita allo scoppio della pandemia di Covid-19: perché è accaduto? Forse la natura ci ha mandato dei segnali che non abbiamo colto? </w:t>
      </w:r>
    </w:p>
    <w:p w14:paraId="12A15DD3" w14:textId="3EC037C6" w:rsidR="00A15DF9" w:rsidRPr="000060B9" w:rsidRDefault="00A15DF9" w:rsidP="00A15DF9">
      <w:pPr>
        <w:pStyle w:val="NormalWeb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Per </w:t>
      </w:r>
      <w:r w:rsidR="00E87C3C">
        <w:rPr>
          <w:rFonts w:ascii="Gill Sans MT" w:hAnsi="Gill Sans MT"/>
          <w:sz w:val="22"/>
          <w:szCs w:val="22"/>
        </w:rPr>
        <w:t>dare una risposta a questi ques</w:t>
      </w:r>
      <w:r>
        <w:rPr>
          <w:rFonts w:ascii="Gill Sans MT" w:hAnsi="Gill Sans MT"/>
          <w:sz w:val="22"/>
          <w:szCs w:val="22"/>
        </w:rPr>
        <w:t xml:space="preserve">iti, </w:t>
      </w:r>
      <w:r w:rsidRPr="000060B9">
        <w:rPr>
          <w:rFonts w:ascii="Gill Sans MT" w:hAnsi="Gill Sans MT"/>
          <w:sz w:val="22"/>
          <w:szCs w:val="22"/>
        </w:rPr>
        <w:t xml:space="preserve">il reporter Luigi Pelazza ha percorso l’Italia dai ghiacciai alpini, che rischiano di scomparire, fino alla foce del Sarno, il fiume più inquinato d’Europa. </w:t>
      </w:r>
      <w:r>
        <w:rPr>
          <w:rFonts w:ascii="Gill Sans MT" w:hAnsi="Gill Sans MT"/>
          <w:sz w:val="22"/>
          <w:szCs w:val="22"/>
        </w:rPr>
        <w:t>Con il supporto dei Carabinieri del NOE (Nucleo Operativo Ecologico) e</w:t>
      </w:r>
      <w:r w:rsidRPr="000060B9">
        <w:rPr>
          <w:rFonts w:ascii="Gill Sans MT" w:hAnsi="Gill Sans MT"/>
          <w:sz w:val="22"/>
          <w:szCs w:val="22"/>
        </w:rPr>
        <w:t xml:space="preserve"> d</w:t>
      </w:r>
      <w:r>
        <w:rPr>
          <w:rFonts w:ascii="Gill Sans MT" w:hAnsi="Gill Sans MT"/>
          <w:sz w:val="22"/>
          <w:szCs w:val="22"/>
        </w:rPr>
        <w:t>e</w:t>
      </w:r>
      <w:r w:rsidRPr="000060B9">
        <w:rPr>
          <w:rFonts w:ascii="Gill Sans MT" w:hAnsi="Gill Sans MT"/>
          <w:sz w:val="22"/>
          <w:szCs w:val="22"/>
        </w:rPr>
        <w:t>i ricercatori del CNR</w:t>
      </w:r>
      <w:r>
        <w:rPr>
          <w:rFonts w:ascii="Gill Sans MT" w:hAnsi="Gill Sans MT"/>
          <w:sz w:val="22"/>
          <w:szCs w:val="22"/>
        </w:rPr>
        <w:t xml:space="preserve"> (Consiglio Nazionale delle Ricerche)</w:t>
      </w:r>
      <w:r w:rsidRPr="000060B9">
        <w:rPr>
          <w:rFonts w:ascii="Gill Sans MT" w:hAnsi="Gill Sans MT"/>
          <w:sz w:val="22"/>
          <w:szCs w:val="22"/>
        </w:rPr>
        <w:t xml:space="preserve">, negli otto episodi </w:t>
      </w:r>
      <w:r>
        <w:rPr>
          <w:rFonts w:ascii="Gill Sans MT" w:hAnsi="Gill Sans MT"/>
          <w:sz w:val="22"/>
          <w:szCs w:val="22"/>
        </w:rPr>
        <w:t xml:space="preserve">Pelazza analizza </w:t>
      </w:r>
      <w:r w:rsidRPr="000060B9">
        <w:rPr>
          <w:rFonts w:ascii="Gill Sans MT" w:hAnsi="Gill Sans MT"/>
          <w:sz w:val="22"/>
          <w:szCs w:val="22"/>
        </w:rPr>
        <w:t xml:space="preserve">diversi ecosistemi e </w:t>
      </w:r>
      <w:r>
        <w:rPr>
          <w:rFonts w:ascii="Gill Sans MT" w:hAnsi="Gill Sans MT"/>
          <w:sz w:val="22"/>
          <w:szCs w:val="22"/>
        </w:rPr>
        <w:t xml:space="preserve">il modo in cui questi vengono influenzati dal comportamento umano. </w:t>
      </w:r>
      <w:r w:rsidRPr="000060B9">
        <w:rPr>
          <w:rFonts w:ascii="Gill Sans MT" w:hAnsi="Gill Sans MT"/>
          <w:sz w:val="22"/>
          <w:szCs w:val="22"/>
        </w:rPr>
        <w:t xml:space="preserve">Lungo il suo viaggio nella nostra penisola, il conduttore discute </w:t>
      </w:r>
      <w:r>
        <w:rPr>
          <w:rFonts w:ascii="Gill Sans MT" w:hAnsi="Gill Sans MT"/>
          <w:sz w:val="22"/>
          <w:szCs w:val="22"/>
        </w:rPr>
        <w:t xml:space="preserve">anche </w:t>
      </w:r>
      <w:r w:rsidRPr="000060B9">
        <w:rPr>
          <w:rFonts w:ascii="Gill Sans MT" w:hAnsi="Gill Sans MT"/>
          <w:sz w:val="22"/>
          <w:szCs w:val="22"/>
        </w:rPr>
        <w:t xml:space="preserve">di ecologia con personaggi famosi come il cantante </w:t>
      </w:r>
      <w:r w:rsidRPr="00D53E08">
        <w:rPr>
          <w:rStyle w:val="Strong"/>
          <w:rFonts w:ascii="Gill Sans MT" w:hAnsi="Gill Sans MT"/>
          <w:b w:val="0"/>
          <w:sz w:val="22"/>
          <w:szCs w:val="22"/>
        </w:rPr>
        <w:t>Piero Pelù</w:t>
      </w:r>
      <w:r w:rsidRPr="000060B9">
        <w:rPr>
          <w:rFonts w:ascii="Gill Sans MT" w:hAnsi="Gill Sans MT"/>
          <w:sz w:val="22"/>
          <w:szCs w:val="22"/>
        </w:rPr>
        <w:t xml:space="preserve"> e l’alpinista e scrittore </w:t>
      </w:r>
      <w:r w:rsidRPr="00D53E08">
        <w:rPr>
          <w:rStyle w:val="Strong"/>
          <w:rFonts w:ascii="Gill Sans MT" w:hAnsi="Gill Sans MT"/>
          <w:b w:val="0"/>
          <w:sz w:val="22"/>
          <w:szCs w:val="22"/>
        </w:rPr>
        <w:t>Mauro Corona</w:t>
      </w:r>
      <w:r w:rsidRPr="000060B9">
        <w:rPr>
          <w:rFonts w:ascii="Gill Sans MT" w:hAnsi="Gill Sans MT"/>
          <w:sz w:val="22"/>
          <w:szCs w:val="22"/>
        </w:rPr>
        <w:t>.</w:t>
      </w:r>
    </w:p>
    <w:p w14:paraId="539910A3" w14:textId="72589B11" w:rsidR="00A15DF9" w:rsidRPr="000C3CF0" w:rsidRDefault="00A15DF9" w:rsidP="00A15DF9">
      <w:pPr>
        <w:spacing w:before="100" w:beforeAutospacing="1" w:after="100" w:afterAutospacing="1"/>
        <w:rPr>
          <w:rFonts w:ascii="Gill Sans MT" w:hAnsi="Gill Sans MT"/>
          <w:lang w:val="it-IT"/>
        </w:rPr>
      </w:pPr>
      <w:r w:rsidRPr="000C3CF0">
        <w:rPr>
          <w:rFonts w:ascii="Gill Sans MT" w:hAnsi="Gill Sans MT"/>
          <w:lang w:val="it-IT"/>
        </w:rPr>
        <w:t xml:space="preserve">"La </w:t>
      </w:r>
      <w:r>
        <w:rPr>
          <w:rFonts w:ascii="Gill Sans MT" w:hAnsi="Gill Sans MT"/>
          <w:lang w:val="it-IT"/>
        </w:rPr>
        <w:t>serie</w:t>
      </w:r>
      <w:r w:rsidRPr="000060B9">
        <w:rPr>
          <w:rFonts w:ascii="Gill Sans MT" w:hAnsi="Gill Sans MT"/>
        </w:rPr>
        <w:t xml:space="preserve"> </w:t>
      </w:r>
      <w:r w:rsidRPr="000C3CF0">
        <w:rPr>
          <w:rFonts w:ascii="Gill Sans MT" w:hAnsi="Gill Sans MT"/>
          <w:lang w:val="it-IT"/>
        </w:rPr>
        <w:t xml:space="preserve">vuole evidenziare i danni che le nostre azioni possono </w:t>
      </w:r>
      <w:r>
        <w:rPr>
          <w:rFonts w:ascii="Gill Sans MT" w:hAnsi="Gill Sans MT"/>
          <w:lang w:val="it-IT"/>
        </w:rPr>
        <w:t>fare a</w:t>
      </w:r>
      <w:r w:rsidRPr="000C3CF0">
        <w:rPr>
          <w:rFonts w:ascii="Gill Sans MT" w:hAnsi="Gill Sans MT"/>
          <w:lang w:val="it-IT"/>
        </w:rPr>
        <w:t xml:space="preserve">ll'ambiente, mostrando </w:t>
      </w:r>
      <w:r>
        <w:rPr>
          <w:rFonts w:ascii="Gill Sans MT" w:hAnsi="Gill Sans MT"/>
          <w:lang w:val="it-IT"/>
        </w:rPr>
        <w:t xml:space="preserve">al contempo </w:t>
      </w:r>
      <w:r w:rsidRPr="000C3CF0">
        <w:rPr>
          <w:rFonts w:ascii="Gill Sans MT" w:hAnsi="Gill Sans MT"/>
          <w:lang w:val="it-IT"/>
        </w:rPr>
        <w:t xml:space="preserve">gli </w:t>
      </w:r>
      <w:r>
        <w:rPr>
          <w:rFonts w:ascii="Gill Sans MT" w:hAnsi="Gill Sans MT"/>
          <w:lang w:val="it-IT"/>
        </w:rPr>
        <w:t>effetti positivi dei comportamenti virtuosi</w:t>
      </w:r>
      <w:r w:rsidRPr="000C3CF0">
        <w:rPr>
          <w:rFonts w:ascii="Gill Sans MT" w:hAnsi="Gill Sans MT"/>
          <w:lang w:val="it-IT"/>
        </w:rPr>
        <w:t>", ha commentato</w:t>
      </w:r>
      <w:r w:rsidR="00756232">
        <w:rPr>
          <w:rFonts w:ascii="Gill Sans MT" w:hAnsi="Gill Sans MT"/>
          <w:lang w:val="it-IT"/>
        </w:rPr>
        <w:t xml:space="preserve"> Luigi Pelazza.</w:t>
      </w:r>
      <w:r w:rsidRPr="000C3CF0">
        <w:rPr>
          <w:rFonts w:ascii="Gill Sans MT" w:hAnsi="Gill Sans MT"/>
          <w:lang w:val="it-IT"/>
        </w:rPr>
        <w:t>"La pala gommata</w:t>
      </w:r>
      <w:r>
        <w:rPr>
          <w:rFonts w:ascii="Gill Sans MT" w:hAnsi="Gill Sans MT"/>
          <w:lang w:val="it-IT"/>
        </w:rPr>
        <w:t xml:space="preserve"> </w:t>
      </w:r>
      <w:r w:rsidRPr="000C3CF0">
        <w:rPr>
          <w:rFonts w:ascii="Gill Sans MT" w:hAnsi="Gill Sans MT"/>
          <w:lang w:val="it-IT"/>
        </w:rPr>
        <w:t>CASE è stata determinante in una d</w:t>
      </w:r>
      <w:r>
        <w:rPr>
          <w:rFonts w:ascii="Gill Sans MT" w:hAnsi="Gill Sans MT"/>
          <w:lang w:val="it-IT"/>
        </w:rPr>
        <w:t>elle nostre</w:t>
      </w:r>
      <w:r w:rsidRPr="000C3CF0">
        <w:rPr>
          <w:rFonts w:ascii="Gill Sans MT" w:hAnsi="Gill Sans MT"/>
          <w:lang w:val="it-IT"/>
        </w:rPr>
        <w:t xml:space="preserve"> operazioni, aiutando a ripulire in modo efficiente una spiaggia fortemente inquinata e a restituirla alla natura".</w:t>
      </w:r>
    </w:p>
    <w:p w14:paraId="322024C4" w14:textId="77777777" w:rsidR="00A15DF9" w:rsidRDefault="00A15DF9" w:rsidP="00A15DF9">
      <w:pPr>
        <w:spacing w:before="100" w:beforeAutospacing="1" w:after="100" w:afterAutospacing="1"/>
        <w:rPr>
          <w:rFonts w:ascii="Gill Sans MT" w:hAnsi="Gill Sans MT"/>
          <w:lang w:val="it-IT"/>
        </w:rPr>
      </w:pPr>
      <w:r>
        <w:rPr>
          <w:rFonts w:ascii="Gill Sans MT" w:hAnsi="Gill Sans MT"/>
          <w:lang w:val="it-IT"/>
        </w:rPr>
        <w:t xml:space="preserve">La puntata che vede la pala gommata 821G di CASE al lavoro – in onda lunedì 28 settembre - è quella dedicata al fiume Sarno e alla spiaggia </w:t>
      </w:r>
      <w:r w:rsidRPr="000060B9">
        <w:rPr>
          <w:rFonts w:ascii="Gill Sans MT" w:hAnsi="Gill Sans MT"/>
          <w:lang w:val="it-IT"/>
        </w:rPr>
        <w:t xml:space="preserve">di Rovigliano (Torre Annunziata), vicina alla foce del </w:t>
      </w:r>
      <w:r>
        <w:rPr>
          <w:rFonts w:ascii="Gill Sans MT" w:hAnsi="Gill Sans MT"/>
          <w:lang w:val="it-IT"/>
        </w:rPr>
        <w:t xml:space="preserve">corso d’acqua </w:t>
      </w:r>
      <w:r w:rsidRPr="000060B9">
        <w:rPr>
          <w:rFonts w:ascii="Gill Sans MT" w:hAnsi="Gill Sans MT"/>
          <w:lang w:val="it-IT"/>
        </w:rPr>
        <w:t xml:space="preserve">tristemente noto per lo stato in cui versa. </w:t>
      </w:r>
    </w:p>
    <w:p w14:paraId="4A26A437" w14:textId="40014991" w:rsidR="00B57439" w:rsidRPr="000060B9" w:rsidRDefault="00B57439" w:rsidP="00B57439">
      <w:pPr>
        <w:spacing w:after="0"/>
        <w:rPr>
          <w:rFonts w:ascii="Gill Sans MT" w:hAnsi="Gill Sans MT"/>
          <w:lang w:val="it-IT"/>
        </w:rPr>
      </w:pPr>
      <w:r w:rsidRPr="00DE4478">
        <w:rPr>
          <w:rFonts w:ascii="Gill Sans MT" w:eastAsia="Calibri" w:hAnsi="Gill Sans MT" w:cs="Times New Roman"/>
          <w:lang w:val="it-IT"/>
        </w:rPr>
        <w:t>“</w:t>
      </w:r>
      <w:r>
        <w:rPr>
          <w:rFonts w:ascii="Gill Sans MT" w:eastAsia="Calibri" w:hAnsi="Gill Sans MT" w:cs="Times New Roman"/>
          <w:lang w:val="it-IT"/>
        </w:rPr>
        <w:t>S</w:t>
      </w:r>
      <w:r w:rsidRPr="00DE4478">
        <w:rPr>
          <w:rFonts w:ascii="Gill Sans MT" w:eastAsia="Calibri" w:hAnsi="Gill Sans MT" w:cs="Times New Roman"/>
          <w:lang w:val="it-IT"/>
        </w:rPr>
        <w:t>iamo sempre alla ricerca di nuove opportunità per</w:t>
      </w:r>
      <w:r>
        <w:rPr>
          <w:rFonts w:ascii="Gill Sans MT" w:eastAsia="Calibri" w:hAnsi="Gill Sans MT" w:cs="Times New Roman"/>
          <w:lang w:val="it-IT"/>
        </w:rPr>
        <w:t xml:space="preserve"> contribuire ad aiutare le </w:t>
      </w:r>
      <w:r w:rsidRPr="00DE4478">
        <w:rPr>
          <w:rFonts w:ascii="Gill Sans MT" w:eastAsia="Calibri" w:hAnsi="Gill Sans MT" w:cs="Times New Roman"/>
          <w:lang w:val="it-IT"/>
        </w:rPr>
        <w:t>comunità in cui operiamo. Quando ho sentito parlare di questo progetto</w:t>
      </w:r>
      <w:r>
        <w:rPr>
          <w:rFonts w:ascii="Gill Sans MT" w:eastAsia="Calibri" w:hAnsi="Gill Sans MT" w:cs="Times New Roman"/>
          <w:lang w:val="it-IT"/>
        </w:rPr>
        <w:t xml:space="preserve"> ambientale</w:t>
      </w:r>
      <w:r w:rsidRPr="00DE4478">
        <w:rPr>
          <w:rFonts w:ascii="Gill Sans MT" w:eastAsia="Calibri" w:hAnsi="Gill Sans MT" w:cs="Times New Roman"/>
          <w:lang w:val="it-IT"/>
        </w:rPr>
        <w:t xml:space="preserve">, ho capito che CASE sarebbe stato l'alleato perfetto per </w:t>
      </w:r>
      <w:r>
        <w:rPr>
          <w:rFonts w:ascii="Gill Sans MT" w:eastAsia="Calibri" w:hAnsi="Gill Sans MT" w:cs="Times New Roman"/>
          <w:lang w:val="it-IT"/>
        </w:rPr>
        <w:t>dare una mano concreta</w:t>
      </w:r>
      <w:r w:rsidRPr="00DE4478">
        <w:rPr>
          <w:rFonts w:ascii="Gill Sans MT" w:eastAsia="Calibri" w:hAnsi="Gill Sans MT" w:cs="Times New Roman"/>
          <w:lang w:val="it-IT"/>
        </w:rPr>
        <w:t>"</w:t>
      </w:r>
      <w:r>
        <w:rPr>
          <w:rFonts w:ascii="Gill Sans MT" w:hAnsi="Gill Sans MT"/>
          <w:lang w:val="it-IT"/>
        </w:rPr>
        <w:t xml:space="preserve"> ha dichiarato </w:t>
      </w:r>
      <w:r w:rsidRPr="00DE4478">
        <w:rPr>
          <w:rFonts w:ascii="Gill Sans MT" w:hAnsi="Gill Sans MT"/>
          <w:lang w:val="it-IT"/>
        </w:rPr>
        <w:t>Daniela Ropolo, Head of Sustainable Development Initiatives, CNH Industrial</w:t>
      </w:r>
      <w:r>
        <w:rPr>
          <w:rFonts w:ascii="Gill Sans MT" w:hAnsi="Gill Sans MT"/>
          <w:lang w:val="it-IT"/>
        </w:rPr>
        <w:t>.</w:t>
      </w:r>
    </w:p>
    <w:p w14:paraId="162F4E18" w14:textId="0C700EBB" w:rsidR="00A15DF9" w:rsidRPr="000060B9" w:rsidRDefault="00A15DF9" w:rsidP="00A15DF9">
      <w:pPr>
        <w:spacing w:before="100" w:beforeAutospacing="1" w:after="100" w:afterAutospacing="1"/>
        <w:rPr>
          <w:rFonts w:ascii="Gill Sans MT" w:hAnsi="Gill Sans MT"/>
          <w:lang w:val="it-IT"/>
        </w:rPr>
      </w:pPr>
      <w:r w:rsidRPr="000060B9">
        <w:rPr>
          <w:rFonts w:ascii="Gill Sans MT" w:hAnsi="Gill Sans MT"/>
          <w:lang w:val="it-IT"/>
        </w:rPr>
        <w:t xml:space="preserve">L’arenile </w:t>
      </w:r>
      <w:r w:rsidR="00B57439">
        <w:rPr>
          <w:rFonts w:ascii="Gill Sans MT" w:hAnsi="Gill Sans MT"/>
          <w:lang w:val="it-IT"/>
        </w:rPr>
        <w:t xml:space="preserve">di Rovigliano </w:t>
      </w:r>
      <w:r w:rsidRPr="000060B9">
        <w:rPr>
          <w:rFonts w:ascii="Gill Sans MT" w:hAnsi="Gill Sans MT"/>
          <w:lang w:val="it-IT"/>
        </w:rPr>
        <w:t>si trova in un tratto della costa tra Napoli e Pompei, di fronte a meraviglie come Capri e Ischia, ma non è balneabile ed è ricoperto da rifiuti di ogni genere. Durante la puntata, registrata l’ultima settimana di agost</w:t>
      </w:r>
      <w:r>
        <w:rPr>
          <w:rFonts w:ascii="Gill Sans MT" w:hAnsi="Gill Sans MT"/>
          <w:lang w:val="it-IT"/>
        </w:rPr>
        <w:t xml:space="preserve">o, la spiaggia è stata ripulita assieme all’associazione di volontari “Le meraviglie del Golfo” che hanno rimosso manualmente </w:t>
      </w:r>
      <w:r w:rsidRPr="000060B9">
        <w:rPr>
          <w:rFonts w:ascii="Gill Sans MT" w:hAnsi="Gill Sans MT"/>
          <w:lang w:val="it-IT"/>
        </w:rPr>
        <w:t xml:space="preserve">bottiglie, contenitori, canne e rifiuti lì ammassati. </w:t>
      </w:r>
      <w:r>
        <w:rPr>
          <w:rFonts w:ascii="Gill Sans MT" w:hAnsi="Gill Sans MT"/>
          <w:lang w:val="it-IT"/>
        </w:rPr>
        <w:t>Quanto raccolto è stato differenziato per poter essere avviato a riciclo.</w:t>
      </w:r>
    </w:p>
    <w:p w14:paraId="2FD3AEDC" w14:textId="41F1C140" w:rsidR="00A15DF9" w:rsidRPr="000060B9" w:rsidRDefault="00A15DF9" w:rsidP="00A15DF9">
      <w:pPr>
        <w:spacing w:before="100" w:beforeAutospacing="1" w:after="100" w:afterAutospacing="1"/>
        <w:rPr>
          <w:rFonts w:ascii="Gill Sans MT" w:hAnsi="Gill Sans MT"/>
          <w:lang w:val="it-IT"/>
        </w:rPr>
      </w:pPr>
      <w:r>
        <w:rPr>
          <w:rFonts w:ascii="Gill Sans MT" w:hAnsi="Gill Sans MT"/>
          <w:lang w:val="it-IT"/>
        </w:rPr>
        <w:t xml:space="preserve">La pala gommata 821G di CASE, </w:t>
      </w:r>
      <w:r w:rsidRPr="000060B9">
        <w:rPr>
          <w:rFonts w:ascii="Gill Sans MT" w:hAnsi="Gill Sans MT"/>
          <w:lang w:val="it-IT"/>
        </w:rPr>
        <w:t xml:space="preserve">specializzata nelle operazioni di pulizia arenili grazie alla </w:t>
      </w:r>
      <w:r w:rsidRPr="00AE286B">
        <w:rPr>
          <w:rFonts w:ascii="Gill Sans MT" w:hAnsi="Gill Sans MT"/>
          <w:lang w:val="it-IT"/>
        </w:rPr>
        <w:t xml:space="preserve">benna </w:t>
      </w:r>
      <w:r w:rsidRPr="00DE4478">
        <w:rPr>
          <w:rFonts w:ascii="Gill Sans MT" w:hAnsi="Gill Sans MT"/>
          <w:lang w:val="it-IT"/>
        </w:rPr>
        <w:t>skeleton da 3 metri cubi,</w:t>
      </w:r>
      <w:r w:rsidRPr="00AE286B">
        <w:rPr>
          <w:rFonts w:ascii="Gill Sans MT" w:hAnsi="Gill Sans MT"/>
          <w:lang w:val="it-IT"/>
        </w:rPr>
        <w:t xml:space="preserve"> </w:t>
      </w:r>
      <w:r w:rsidRPr="00DE4478">
        <w:rPr>
          <w:rFonts w:ascii="Gill Sans MT" w:hAnsi="Gill Sans MT"/>
          <w:lang w:val="it-IT"/>
        </w:rPr>
        <w:t xml:space="preserve">provvista di lamelle che consentono di drenare la sabbia e depositare i </w:t>
      </w:r>
      <w:r w:rsidRPr="00DE4478">
        <w:rPr>
          <w:rFonts w:ascii="Gill Sans MT" w:hAnsi="Gill Sans MT"/>
          <w:lang w:val="it-IT"/>
        </w:rPr>
        <w:lastRenderedPageBreak/>
        <w:t>rifiuti nella benna,</w:t>
      </w:r>
      <w:r w:rsidRPr="000060B9">
        <w:rPr>
          <w:rFonts w:ascii="Gill Sans MT" w:hAnsi="Gill Sans MT"/>
          <w:lang w:val="it-IT"/>
        </w:rPr>
        <w:t xml:space="preserve"> </w:t>
      </w:r>
      <w:r>
        <w:rPr>
          <w:rFonts w:ascii="Gill Sans MT" w:hAnsi="Gill Sans MT"/>
          <w:lang w:val="it-IT"/>
        </w:rPr>
        <w:t xml:space="preserve">ha fatto il resto, consentendo di ripulire in profondità la spiaggia. I rifiuti raccolti sono stati depositati in un cassone lungo 6 m che a fine operazione è stato riempito per </w:t>
      </w:r>
      <w:r w:rsidR="00B57439">
        <w:rPr>
          <w:rFonts w:ascii="Gill Sans MT" w:hAnsi="Gill Sans MT"/>
          <w:lang w:val="it-IT"/>
        </w:rPr>
        <w:t xml:space="preserve">oltre </w:t>
      </w:r>
      <w:r>
        <w:rPr>
          <w:rFonts w:ascii="Gill Sans MT" w:hAnsi="Gill Sans MT"/>
          <w:lang w:val="it-IT"/>
        </w:rPr>
        <w:t xml:space="preserve">la metà. E </w:t>
      </w:r>
      <w:r w:rsidRPr="000060B9">
        <w:rPr>
          <w:rFonts w:ascii="Gill Sans MT" w:hAnsi="Gill Sans MT"/>
          <w:lang w:val="it-IT"/>
        </w:rPr>
        <w:t xml:space="preserve">la sabbia finissima e nera di origine vulcanica è tornata a riavere il suo posto al sole e a restituire a Torre Annunziata la sua spiaggia. </w:t>
      </w:r>
    </w:p>
    <w:p w14:paraId="66E7F3FA" w14:textId="77777777" w:rsidR="00A15DF9" w:rsidRDefault="00A15DF9" w:rsidP="00A15DF9">
      <w:pPr>
        <w:spacing w:before="100" w:beforeAutospacing="1" w:after="100" w:afterAutospacing="1"/>
        <w:rPr>
          <w:rFonts w:ascii="Gill Sans MT" w:hAnsi="Gill Sans MT"/>
        </w:rPr>
      </w:pPr>
      <w:r w:rsidRPr="000060B9">
        <w:rPr>
          <w:rFonts w:ascii="Gill Sans MT" w:hAnsi="Gill Sans MT"/>
          <w:lang w:val="it-IT"/>
        </w:rPr>
        <w:t>“Da sempre le tecnologie di CASE non sono mai state fine a se stesse, ma mirano a risolvere i problemi del mondo reale</w:t>
      </w:r>
      <w:r>
        <w:rPr>
          <w:rFonts w:ascii="Gill Sans MT" w:hAnsi="Gill Sans MT"/>
          <w:lang w:val="it-IT"/>
        </w:rPr>
        <w:t xml:space="preserve">, come </w:t>
      </w:r>
      <w:r w:rsidRPr="000060B9">
        <w:rPr>
          <w:rFonts w:ascii="Gill Sans MT" w:hAnsi="Gill Sans MT"/>
          <w:lang w:val="it-IT"/>
        </w:rPr>
        <w:t>l’inquinamento</w:t>
      </w:r>
      <w:r>
        <w:rPr>
          <w:rFonts w:ascii="Gill Sans MT" w:hAnsi="Gill Sans MT"/>
          <w:lang w:val="it-IT"/>
        </w:rPr>
        <w:t>.</w:t>
      </w:r>
      <w:r w:rsidRPr="000060B9">
        <w:rPr>
          <w:rFonts w:ascii="Gill Sans MT" w:hAnsi="Gill Sans MT"/>
          <w:lang w:val="it-IT"/>
        </w:rPr>
        <w:t xml:space="preserve"> Fornire ai volontari una macchina con cui restituire alla natura e a tutti noi una spiaggia vulcanica così </w:t>
      </w:r>
      <w:r>
        <w:rPr>
          <w:rFonts w:ascii="Gill Sans MT" w:hAnsi="Gill Sans MT"/>
          <w:lang w:val="it-IT"/>
        </w:rPr>
        <w:t>speciale</w:t>
      </w:r>
      <w:r w:rsidRPr="000060B9">
        <w:rPr>
          <w:rFonts w:ascii="Gill Sans MT" w:hAnsi="Gill Sans MT"/>
          <w:lang w:val="it-IT"/>
        </w:rPr>
        <w:t xml:space="preserve"> è stato per noi un onore e qualcosa che dobbiamo alle generazioni presenti e future</w:t>
      </w:r>
      <w:r>
        <w:rPr>
          <w:rFonts w:ascii="Gill Sans MT" w:hAnsi="Gill Sans MT"/>
          <w:lang w:val="it-IT"/>
        </w:rPr>
        <w:t>,</w:t>
      </w:r>
      <w:r w:rsidRPr="000060B9">
        <w:rPr>
          <w:rFonts w:ascii="Gill Sans MT" w:hAnsi="Gill Sans MT"/>
          <w:lang w:val="it-IT"/>
        </w:rPr>
        <w:t xml:space="preserve">” </w:t>
      </w:r>
      <w:r>
        <w:rPr>
          <w:rFonts w:ascii="Gill Sans MT" w:hAnsi="Gill Sans MT"/>
          <w:lang w:val="it-IT"/>
        </w:rPr>
        <w:t xml:space="preserve">ha dichiarato </w:t>
      </w:r>
      <w:r>
        <w:rPr>
          <w:rFonts w:ascii="Gill Sans MT" w:hAnsi="Gill Sans MT"/>
        </w:rPr>
        <w:t xml:space="preserve">Nicola </w:t>
      </w:r>
      <w:proofErr w:type="spellStart"/>
      <w:r>
        <w:rPr>
          <w:rFonts w:ascii="Gill Sans MT" w:hAnsi="Gill Sans MT"/>
        </w:rPr>
        <w:t>D’Arpino</w:t>
      </w:r>
      <w:proofErr w:type="spellEnd"/>
      <w:r>
        <w:rPr>
          <w:rFonts w:ascii="Gill Sans MT" w:hAnsi="Gill Sans MT"/>
        </w:rPr>
        <w:t>, Head of Sales and Marketing, Europe.</w:t>
      </w:r>
    </w:p>
    <w:p w14:paraId="509D68D8" w14:textId="7A241A53" w:rsidR="00A15DF9" w:rsidRPr="00B953E5" w:rsidRDefault="00A15DF9" w:rsidP="00A15DF9">
      <w:pPr>
        <w:spacing w:before="100" w:beforeAutospacing="1" w:after="100" w:afterAutospacing="1"/>
        <w:rPr>
          <w:rFonts w:ascii="Gill Sans MT" w:hAnsi="Gill Sans MT"/>
          <w:lang w:val="it-IT"/>
        </w:rPr>
      </w:pPr>
      <w:r w:rsidRPr="000060B9">
        <w:rPr>
          <w:rFonts w:ascii="Gill Sans MT" w:hAnsi="Gill Sans MT"/>
          <w:lang w:val="it-IT"/>
        </w:rPr>
        <w:t>Non è la prima volta che CASE si impegna in prima persona per dare manforte alle comunità colpite dalle calamità naturali e per contribuire alla salvaguardia dell’ambiente</w:t>
      </w:r>
      <w:r>
        <w:rPr>
          <w:rFonts w:ascii="Gill Sans MT" w:hAnsi="Gill Sans MT"/>
          <w:lang w:val="it-IT"/>
        </w:rPr>
        <w:t xml:space="preserve">. La più ampia attenzione di CNH Industrial alla sostenibilità si riflette anche nella </w:t>
      </w:r>
      <w:r w:rsidRPr="00F040FA">
        <w:rPr>
          <w:rFonts w:ascii="Gill Sans MT" w:hAnsi="Gill Sans MT"/>
          <w:lang w:val="it-IT"/>
        </w:rPr>
        <w:t>progettazione delle macchine</w:t>
      </w:r>
      <w:r>
        <w:rPr>
          <w:rFonts w:ascii="Gill Sans MT" w:hAnsi="Gill Sans MT"/>
          <w:lang w:val="it-IT"/>
        </w:rPr>
        <w:t xml:space="preserve"> e nella continua ricerca di possibilità di elettrificazione. Non a caso, </w:t>
      </w:r>
      <w:r w:rsidR="00B57439">
        <w:rPr>
          <w:rFonts w:ascii="Gill Sans MT" w:hAnsi="Gill Sans MT"/>
          <w:lang w:val="it-IT"/>
        </w:rPr>
        <w:t xml:space="preserve">per nove anni consecutivi, </w:t>
      </w:r>
      <w:r w:rsidRPr="000060B9">
        <w:rPr>
          <w:rFonts w:ascii="Gill Sans MT" w:hAnsi="Gill Sans MT"/>
          <w:lang w:val="it-IT"/>
        </w:rPr>
        <w:t xml:space="preserve">CNH Industrial </w:t>
      </w:r>
      <w:r>
        <w:rPr>
          <w:rFonts w:ascii="Gill Sans MT" w:hAnsi="Gill Sans MT"/>
          <w:lang w:val="it-IT"/>
        </w:rPr>
        <w:t xml:space="preserve">è stato nominato </w:t>
      </w:r>
      <w:r w:rsidRPr="000060B9">
        <w:rPr>
          <w:rFonts w:ascii="Gill Sans MT" w:hAnsi="Gill Sans MT"/>
          <w:lang w:val="it-IT"/>
        </w:rPr>
        <w:t xml:space="preserve">Industry Leader nei </w:t>
      </w:r>
      <w:r>
        <w:rPr>
          <w:rFonts w:ascii="Gill Sans MT" w:hAnsi="Gill Sans MT"/>
          <w:lang w:val="it-IT"/>
        </w:rPr>
        <w:t xml:space="preserve"> </w:t>
      </w:r>
      <w:r w:rsidRPr="000060B9">
        <w:rPr>
          <w:rFonts w:ascii="Gill Sans MT" w:hAnsi="Gill Sans MT"/>
          <w:bCs/>
          <w:lang w:val="it-IT"/>
        </w:rPr>
        <w:t xml:space="preserve">Dow Jones Sustainability Indices, World </w:t>
      </w:r>
      <w:r>
        <w:rPr>
          <w:rFonts w:ascii="Gill Sans MT" w:hAnsi="Gill Sans MT"/>
          <w:bCs/>
          <w:lang w:val="it-IT"/>
        </w:rPr>
        <w:t>and</w:t>
      </w:r>
      <w:r w:rsidRPr="000060B9">
        <w:rPr>
          <w:rFonts w:ascii="Gill Sans MT" w:hAnsi="Gill Sans MT"/>
          <w:bCs/>
          <w:lang w:val="it-IT"/>
        </w:rPr>
        <w:t xml:space="preserve"> </w:t>
      </w:r>
      <w:r w:rsidRPr="00B953E5">
        <w:rPr>
          <w:rFonts w:ascii="Gill Sans MT" w:hAnsi="Gill Sans MT"/>
          <w:bCs/>
          <w:lang w:val="it-IT"/>
        </w:rPr>
        <w:t>Europe</w:t>
      </w:r>
      <w:r w:rsidRPr="00B953E5">
        <w:rPr>
          <w:rFonts w:ascii="Gill Sans MT" w:hAnsi="Gill Sans MT"/>
          <w:lang w:val="it-IT"/>
        </w:rPr>
        <w:t xml:space="preserve">. </w:t>
      </w:r>
    </w:p>
    <w:p w14:paraId="059DB65F" w14:textId="77777777" w:rsidR="00921A2A" w:rsidRPr="00B953E5" w:rsidRDefault="00A15DF9" w:rsidP="00756232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953E5">
        <w:rPr>
          <w:rFonts w:ascii="Gill Sans MT" w:hAnsi="Gill Sans MT"/>
          <w:sz w:val="22"/>
          <w:szCs w:val="22"/>
        </w:rPr>
        <w:t>La puntata de “La Natura che parla” con la pala CASE al lavoro verrà trasmessa lunedì 28 settembre alle ore 15:35</w:t>
      </w:r>
      <w:r w:rsidR="00D53E08" w:rsidRPr="00B953E5">
        <w:rPr>
          <w:rFonts w:ascii="Gill Sans MT" w:hAnsi="Gill Sans MT"/>
          <w:sz w:val="22"/>
          <w:szCs w:val="22"/>
        </w:rPr>
        <w:t xml:space="preserve"> su Rai 2</w:t>
      </w:r>
      <w:r w:rsidRPr="00B953E5">
        <w:rPr>
          <w:rFonts w:ascii="Gill Sans MT" w:hAnsi="Gill Sans MT"/>
          <w:sz w:val="22"/>
          <w:szCs w:val="22"/>
        </w:rPr>
        <w:t>.</w:t>
      </w:r>
      <w:r w:rsidR="00756232" w:rsidRPr="00B953E5">
        <w:rPr>
          <w:rFonts w:ascii="Calibri" w:hAnsi="Calibri"/>
          <w:sz w:val="22"/>
          <w:szCs w:val="22"/>
        </w:rPr>
        <w:t xml:space="preserve">  </w:t>
      </w:r>
    </w:p>
    <w:p w14:paraId="1514DB2E" w14:textId="77777777" w:rsidR="00921A2A" w:rsidRPr="00B953E5" w:rsidRDefault="00921A2A" w:rsidP="00756232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14:paraId="26358E8E" w14:textId="0E6A0A2B" w:rsidR="00756232" w:rsidRPr="00B953E5" w:rsidRDefault="00756232" w:rsidP="00756232">
      <w:pPr>
        <w:pStyle w:val="NormalWeb"/>
        <w:spacing w:before="0" w:beforeAutospacing="0" w:after="0" w:afterAutospacing="0"/>
        <w:rPr>
          <w:rFonts w:ascii="Gill Sans MT" w:hAnsi="Gill Sans MT"/>
          <w:sz w:val="22"/>
          <w:szCs w:val="22"/>
        </w:rPr>
      </w:pPr>
      <w:r w:rsidRPr="00B953E5">
        <w:rPr>
          <w:rFonts w:ascii="Gill Sans MT" w:hAnsi="Gill Sans MT"/>
          <w:sz w:val="22"/>
          <w:szCs w:val="22"/>
        </w:rPr>
        <w:t>La serie è stata realizzata da 4Elements, la content factory di Showlab, in collaborazione con Kia, il CNR e L’Arma dei Carabinieri.</w:t>
      </w:r>
    </w:p>
    <w:p w14:paraId="41CC04F4" w14:textId="7BCFD94D" w:rsidR="00A15DF9" w:rsidRPr="00B953E5" w:rsidRDefault="00756232" w:rsidP="00756232">
      <w:pPr>
        <w:spacing w:after="0" w:line="240" w:lineRule="auto"/>
        <w:rPr>
          <w:rFonts w:ascii="Calibri" w:hAnsi="Calibri" w:cs="Times New Roman"/>
          <w:lang w:val="it-IT" w:eastAsia="it-IT"/>
        </w:rPr>
      </w:pPr>
      <w:r w:rsidRPr="00B953E5">
        <w:rPr>
          <w:rFonts w:ascii="Calibri" w:hAnsi="Calibri" w:cs="Times New Roman"/>
          <w:lang w:val="it-IT" w:eastAsia="it-IT"/>
        </w:rPr>
        <w:t> </w:t>
      </w:r>
    </w:p>
    <w:p w14:paraId="5B626009" w14:textId="77777777" w:rsidR="00094788" w:rsidRPr="00F43BC9" w:rsidRDefault="00DF69EC" w:rsidP="00094788">
      <w:pPr>
        <w:rPr>
          <w:rFonts w:ascii="Gill Sans MT" w:hAnsi="Gill Sans MT" w:cs="Arial"/>
          <w:b/>
          <w:szCs w:val="19"/>
          <w:lang w:val="it-IT"/>
        </w:rPr>
      </w:pPr>
      <w:bookmarkStart w:id="2" w:name="_Hlk527710660"/>
      <w:bookmarkStart w:id="3" w:name="_Hlk527712510"/>
      <w:bookmarkEnd w:id="0"/>
      <w:r>
        <w:rPr>
          <w:rFonts w:ascii="Gill Sans MT" w:eastAsia="Gill Sans MT" w:hAnsi="Gill Sans MT" w:cs="Arial"/>
          <w:b/>
          <w:bCs/>
          <w:sz w:val="19"/>
          <w:szCs w:val="19"/>
          <w:lang w:val="it-IT"/>
        </w:rPr>
        <w:t>Note per i redattori:</w:t>
      </w:r>
      <w:bookmarkEnd w:id="2"/>
    </w:p>
    <w:bookmarkEnd w:id="3"/>
    <w:p w14:paraId="10E233A4" w14:textId="167234CF" w:rsidR="004157BE" w:rsidRDefault="00DF69EC" w:rsidP="004157BE">
      <w:pPr>
        <w:pStyle w:val="HTMLPreformatted"/>
        <w:shd w:val="clear" w:color="auto" w:fill="FFFFFF"/>
        <w:rPr>
          <w:rFonts w:ascii="Gill Sans MT" w:eastAsia="Gill Sans MT" w:hAnsi="Gill Sans MT" w:cs="Arial"/>
          <w:color w:val="212121"/>
          <w:sz w:val="19"/>
          <w:szCs w:val="19"/>
          <w:lang w:val="it-IT"/>
        </w:rPr>
      </w:pPr>
      <w:r>
        <w:rPr>
          <w:rFonts w:ascii="Gill Sans MT" w:eastAsia="Gill Sans MT" w:hAnsi="Gill Sans MT" w:cs="Arial"/>
          <w:sz w:val="19"/>
          <w:szCs w:val="19"/>
          <w:lang w:val="it-IT"/>
        </w:rPr>
        <w:t xml:space="preserve">Visitate il nostro sito web per scaricare testi, video e immagini (JPG 300 DPI, CMYK) in alta risoluzione e altri comunicati stampa di CASE: </w:t>
      </w:r>
      <w:hyperlink r:id="rId10" w:history="1">
        <w:r>
          <w:rPr>
            <w:rFonts w:ascii="Gill Sans MT" w:eastAsia="Gill Sans MT" w:hAnsi="Gill Sans MT" w:cs="Arial"/>
            <w:color w:val="0000FF"/>
            <w:sz w:val="19"/>
            <w:szCs w:val="19"/>
            <w:lang w:val="it-IT"/>
          </w:rPr>
          <w:t>www.casecetools.com/press-kit</w:t>
        </w:r>
      </w:hyperlink>
      <w:r>
        <w:rPr>
          <w:rFonts w:ascii="Gill Sans MT" w:eastAsia="Gill Sans MT" w:hAnsi="Gill Sans MT" w:cs="Arial"/>
          <w:color w:val="212121"/>
          <w:sz w:val="19"/>
          <w:szCs w:val="19"/>
          <w:lang w:val="it-IT"/>
        </w:rPr>
        <w:t xml:space="preserve"> </w:t>
      </w:r>
      <w:bookmarkEnd w:id="1"/>
    </w:p>
    <w:p w14:paraId="366097E1" w14:textId="77777777" w:rsidR="004157BE" w:rsidRPr="004157BE" w:rsidRDefault="004157BE" w:rsidP="004157BE">
      <w:pPr>
        <w:pStyle w:val="HTMLPreformatted"/>
        <w:shd w:val="clear" w:color="auto" w:fill="FFFFFF"/>
        <w:rPr>
          <w:rFonts w:ascii="Gill Sans MT" w:hAnsi="Gill Sans MT" w:cs="Arial"/>
          <w:color w:val="212121"/>
          <w:sz w:val="19"/>
          <w:szCs w:val="19"/>
          <w:lang w:val="it-IT"/>
        </w:rPr>
      </w:pPr>
    </w:p>
    <w:p w14:paraId="4F92932E" w14:textId="4BFA6600" w:rsidR="004157BE" w:rsidRPr="002518D2" w:rsidRDefault="004157BE" w:rsidP="004157BE">
      <w:pPr>
        <w:autoSpaceDE w:val="0"/>
        <w:autoSpaceDN w:val="0"/>
        <w:adjustRightInd w:val="0"/>
        <w:jc w:val="both"/>
        <w:rPr>
          <w:rFonts w:ascii="Gill Sans MT" w:eastAsia="Gill Sans MT" w:hAnsi="Gill Sans MT" w:cs="Arial"/>
          <w:b/>
          <w:bCs/>
          <w:sz w:val="19"/>
          <w:szCs w:val="19"/>
          <w:lang w:val="it-IT" w:eastAsia="en-GB"/>
        </w:rPr>
      </w:pPr>
      <w:r w:rsidRPr="002518D2">
        <w:rPr>
          <w:rFonts w:ascii="Gill Sans MT" w:eastAsia="Gill Sans MT" w:hAnsi="Gill Sans MT" w:cs="Arial"/>
          <w:b/>
          <w:bCs/>
          <w:sz w:val="19"/>
          <w:szCs w:val="19"/>
          <w:lang w:val="it-IT" w:eastAsia="en-GB"/>
        </w:rPr>
        <w:t>Seguite CASE su:</w:t>
      </w:r>
    </w:p>
    <w:p w14:paraId="45251A63" w14:textId="4DFDA365" w:rsidR="004157BE" w:rsidRPr="00833C84" w:rsidRDefault="004157BE" w:rsidP="004157BE">
      <w:pPr>
        <w:rPr>
          <w:rFonts w:ascii="Gill Sans MT" w:eastAsia="Calibri" w:hAnsi="Gill Sans MT"/>
          <w:sz w:val="16"/>
          <w:szCs w:val="16"/>
        </w:rPr>
      </w:pPr>
      <w:r>
        <w:rPr>
          <w:noProof/>
        </w:rPr>
        <w:drawing>
          <wp:inline distT="0" distB="0" distL="0" distR="0" wp14:anchorId="5F033331" wp14:editId="3186C063">
            <wp:extent cx="197485" cy="197485"/>
            <wp:effectExtent l="0" t="0" r="5715" b="5715"/>
            <wp:docPr id="1" name="Immagine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" cy="19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F74131B">
        <w:rPr>
          <w:rFonts w:ascii="Gill Sans MT" w:eastAsia="Calibri" w:hAnsi="Gill Sans MT"/>
          <w:sz w:val="16"/>
          <w:szCs w:val="16"/>
        </w:rPr>
        <w:t xml:space="preserve">   </w:t>
      </w:r>
      <w:r>
        <w:rPr>
          <w:noProof/>
        </w:rPr>
        <w:drawing>
          <wp:inline distT="0" distB="0" distL="0" distR="0" wp14:anchorId="18CFDA6F" wp14:editId="2C45C19A">
            <wp:extent cx="197485" cy="197485"/>
            <wp:effectExtent l="0" t="0" r="5715" b="5715"/>
            <wp:docPr id="2" name="Immagine 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" cy="19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F74131B">
        <w:rPr>
          <w:rFonts w:ascii="Gill Sans MT" w:eastAsia="Calibri" w:hAnsi="Gill Sans MT"/>
          <w:sz w:val="16"/>
          <w:szCs w:val="16"/>
        </w:rPr>
        <w:t xml:space="preserve">   </w:t>
      </w:r>
      <w:r>
        <w:rPr>
          <w:noProof/>
        </w:rPr>
        <w:drawing>
          <wp:inline distT="0" distB="0" distL="0" distR="0" wp14:anchorId="78FBA2EC" wp14:editId="143A093B">
            <wp:extent cx="197485" cy="197485"/>
            <wp:effectExtent l="0" t="0" r="5715" b="5715"/>
            <wp:docPr id="3" name="Immagine 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" cy="19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F74131B">
        <w:rPr>
          <w:rFonts w:ascii="Gill Sans MT" w:eastAsia="Calibri" w:hAnsi="Gill Sans MT"/>
          <w:sz w:val="16"/>
          <w:szCs w:val="16"/>
        </w:rPr>
        <w:t xml:space="preserve">   </w:t>
      </w:r>
      <w:r>
        <w:rPr>
          <w:noProof/>
        </w:rPr>
        <w:drawing>
          <wp:inline distT="0" distB="0" distL="0" distR="0" wp14:anchorId="68A62654" wp14:editId="19A8692B">
            <wp:extent cx="197485" cy="197485"/>
            <wp:effectExtent l="0" t="0" r="5715" b="5715"/>
            <wp:docPr id="4" name="Immagine 4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" cy="19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2172A" w14:textId="1710F9D0" w:rsidR="004157BE" w:rsidRDefault="004157BE" w:rsidP="004157BE">
      <w:pPr>
        <w:pStyle w:val="01TESTO"/>
        <w:rPr>
          <w:rFonts w:ascii="Gill Sans MT" w:hAnsi="Gill Sans MT" w:cs="Arial"/>
          <w:i/>
          <w:sz w:val="16"/>
          <w:szCs w:val="16"/>
        </w:rPr>
      </w:pPr>
      <w:r w:rsidRPr="00377A1E">
        <w:rPr>
          <w:rFonts w:ascii="Gill Sans MT" w:hAnsi="Gill Sans MT" w:cs="Arial"/>
          <w:i/>
          <w:sz w:val="16"/>
          <w:szCs w:val="16"/>
        </w:rPr>
        <w:t xml:space="preserve">CASE Construction Equipment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vende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e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fornisce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assistenza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ovunque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nel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mondo a una gamma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completa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di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macchine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movimento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terra: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dalle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terne – di cui è leader di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mercato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-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agli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escavatori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cingolati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e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gommati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,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dalle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pale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gommate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alle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minipale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compatte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(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gommate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e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cingolate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),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dalle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motolivellatrici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ai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rulli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compattatori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vibranti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,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dai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dozer ai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carrelli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elevatori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fuoristrada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. </w:t>
      </w:r>
      <w:proofErr w:type="spellStart"/>
      <w:r>
        <w:rPr>
          <w:rFonts w:ascii="Gill Sans MT" w:hAnsi="Gill Sans MT" w:cs="Arial"/>
          <w:i/>
          <w:sz w:val="16"/>
          <w:szCs w:val="16"/>
        </w:rPr>
        <w:t>Attraverso</w:t>
      </w:r>
      <w:proofErr w:type="spellEnd"/>
      <w:r>
        <w:rPr>
          <w:rFonts w:ascii="Gill Sans MT" w:hAnsi="Gill Sans MT" w:cs="Arial"/>
          <w:i/>
          <w:sz w:val="16"/>
          <w:szCs w:val="16"/>
        </w:rPr>
        <w:t xml:space="preserve"> i </w:t>
      </w:r>
      <w:proofErr w:type="spellStart"/>
      <w:r>
        <w:rPr>
          <w:rFonts w:ascii="Gill Sans MT" w:hAnsi="Gill Sans MT" w:cs="Arial"/>
          <w:i/>
          <w:sz w:val="16"/>
          <w:szCs w:val="16"/>
        </w:rPr>
        <w:t>concessionari</w:t>
      </w:r>
      <w:proofErr w:type="spellEnd"/>
      <w:r>
        <w:rPr>
          <w:rFonts w:ascii="Gill Sans MT" w:hAnsi="Gill Sans MT" w:cs="Arial"/>
          <w:i/>
          <w:sz w:val="16"/>
          <w:szCs w:val="16"/>
        </w:rPr>
        <w:t xml:space="preserve"> CASE</w:t>
      </w:r>
      <w:r w:rsidRPr="00377A1E">
        <w:rPr>
          <w:rFonts w:ascii="Gill Sans MT" w:hAnsi="Gill Sans MT" w:cs="Arial"/>
          <w:i/>
          <w:sz w:val="16"/>
          <w:szCs w:val="16"/>
        </w:rPr>
        <w:t xml:space="preserve">, i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clienti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possono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contare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su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un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vero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e proprio partner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professionale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, con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attrezzature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e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assistenza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post-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vendita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eccellenti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,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garanzie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ai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vertici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del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settore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e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finanziamenti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flessibili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. Per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ulteriori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informazioni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: </w:t>
      </w:r>
      <w:hyperlink r:id="rId19" w:history="1">
        <w:r w:rsidRPr="00377A1E">
          <w:rPr>
            <w:rStyle w:val="Hyperlink"/>
            <w:rFonts w:ascii="Gill Sans MT" w:hAnsi="Gill Sans MT" w:cs="Arial"/>
            <w:i/>
            <w:sz w:val="16"/>
            <w:szCs w:val="16"/>
          </w:rPr>
          <w:t>www.CASEce.com</w:t>
        </w:r>
      </w:hyperlink>
      <w:r w:rsidRPr="00377A1E">
        <w:rPr>
          <w:rFonts w:ascii="Gill Sans MT" w:hAnsi="Gill Sans MT" w:cs="Arial"/>
          <w:i/>
          <w:sz w:val="16"/>
          <w:szCs w:val="16"/>
        </w:rPr>
        <w:t>.</w:t>
      </w:r>
    </w:p>
    <w:p w14:paraId="014C5BC3" w14:textId="77777777" w:rsidR="002518D2" w:rsidRPr="00377A1E" w:rsidRDefault="002518D2" w:rsidP="004157BE">
      <w:pPr>
        <w:pStyle w:val="01TESTO"/>
        <w:rPr>
          <w:rFonts w:ascii="Gill Sans MT" w:hAnsi="Gill Sans MT" w:cs="Arial"/>
          <w:i/>
          <w:sz w:val="16"/>
          <w:szCs w:val="16"/>
        </w:rPr>
      </w:pPr>
    </w:p>
    <w:p w14:paraId="22EF7FE0" w14:textId="77777777" w:rsidR="004157BE" w:rsidRPr="00377A1E" w:rsidRDefault="004157BE" w:rsidP="004157BE">
      <w:pPr>
        <w:pStyle w:val="01TESTO"/>
        <w:rPr>
          <w:rFonts w:ascii="Gill Sans MT" w:hAnsi="Gill Sans MT" w:cs="Arial"/>
          <w:i/>
          <w:sz w:val="16"/>
          <w:szCs w:val="16"/>
        </w:rPr>
      </w:pPr>
      <w:r w:rsidRPr="00377A1E">
        <w:rPr>
          <w:rFonts w:ascii="Gill Sans MT" w:hAnsi="Gill Sans MT" w:cs="Arial"/>
          <w:i/>
          <w:sz w:val="16"/>
          <w:szCs w:val="16"/>
        </w:rPr>
        <w:t xml:space="preserve">CASE Construction Equipment è un brand di CNH Industrial N.V., leader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globale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nel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campo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dei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capital goods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quotato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alla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Borsa di New York (NYSE: CNHI) e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sul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Mercato Telematico Azionario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della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Borsa Italiana (MI: CNHI). Per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ulteriori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i/>
          <w:sz w:val="16"/>
          <w:szCs w:val="16"/>
        </w:rPr>
        <w:t>informazioni</w:t>
      </w:r>
      <w:proofErr w:type="spellEnd"/>
      <w:r w:rsidRPr="00377A1E">
        <w:rPr>
          <w:rFonts w:ascii="Gill Sans MT" w:hAnsi="Gill Sans MT" w:cs="Arial"/>
          <w:i/>
          <w:sz w:val="16"/>
          <w:szCs w:val="16"/>
        </w:rPr>
        <w:t xml:space="preserve">: </w:t>
      </w:r>
      <w:hyperlink r:id="rId20" w:history="1">
        <w:r w:rsidRPr="00377A1E">
          <w:rPr>
            <w:rStyle w:val="Hyperlink"/>
            <w:rFonts w:ascii="Gill Sans MT" w:hAnsi="Gill Sans MT" w:cs="Arial"/>
            <w:i/>
            <w:sz w:val="16"/>
            <w:szCs w:val="16"/>
          </w:rPr>
          <w:t>www.cnhindustrial.com</w:t>
        </w:r>
      </w:hyperlink>
      <w:r w:rsidRPr="00377A1E">
        <w:rPr>
          <w:rFonts w:ascii="Gill Sans MT" w:hAnsi="Gill Sans MT" w:cs="Arial"/>
          <w:i/>
          <w:sz w:val="16"/>
          <w:szCs w:val="16"/>
          <w:u w:val="single"/>
        </w:rPr>
        <w:t>.</w:t>
      </w:r>
    </w:p>
    <w:p w14:paraId="59097124" w14:textId="77777777" w:rsidR="004157BE" w:rsidRPr="00377A1E" w:rsidRDefault="004157BE" w:rsidP="004157BE">
      <w:pPr>
        <w:pStyle w:val="01TESTO"/>
        <w:rPr>
          <w:rFonts w:ascii="Gill Sans MT" w:hAnsi="Gill Sans MT" w:cs="Arial"/>
          <w:b/>
          <w:i/>
          <w:sz w:val="16"/>
          <w:szCs w:val="16"/>
          <w:lang w:val="de-DE"/>
        </w:rPr>
      </w:pPr>
    </w:p>
    <w:p w14:paraId="5A4657D4" w14:textId="77777777" w:rsidR="004157BE" w:rsidRPr="00377A1E" w:rsidRDefault="004157BE" w:rsidP="004157BE">
      <w:pPr>
        <w:pStyle w:val="01TESTO"/>
        <w:rPr>
          <w:rFonts w:ascii="Gill Sans MT" w:hAnsi="Gill Sans MT" w:cs="Arial"/>
          <w:b/>
          <w:sz w:val="20"/>
          <w:szCs w:val="16"/>
        </w:rPr>
      </w:pPr>
      <w:r w:rsidRPr="00377A1E">
        <w:rPr>
          <w:rFonts w:ascii="Gill Sans MT" w:hAnsi="Gill Sans MT" w:cs="Arial"/>
          <w:b/>
          <w:sz w:val="20"/>
          <w:szCs w:val="16"/>
        </w:rPr>
        <w:t xml:space="preserve">Per </w:t>
      </w:r>
      <w:proofErr w:type="spellStart"/>
      <w:r w:rsidRPr="00377A1E">
        <w:rPr>
          <w:rFonts w:ascii="Gill Sans MT" w:hAnsi="Gill Sans MT" w:cs="Arial"/>
          <w:b/>
          <w:sz w:val="20"/>
          <w:szCs w:val="16"/>
        </w:rPr>
        <w:t>ulteriori</w:t>
      </w:r>
      <w:proofErr w:type="spellEnd"/>
      <w:r w:rsidRPr="00377A1E">
        <w:rPr>
          <w:rFonts w:ascii="Gill Sans MT" w:hAnsi="Gill Sans MT" w:cs="Arial"/>
          <w:b/>
          <w:sz w:val="20"/>
          <w:szCs w:val="16"/>
        </w:rPr>
        <w:t xml:space="preserve"> </w:t>
      </w:r>
      <w:proofErr w:type="spellStart"/>
      <w:r w:rsidRPr="00377A1E">
        <w:rPr>
          <w:rFonts w:ascii="Gill Sans MT" w:hAnsi="Gill Sans MT" w:cs="Arial"/>
          <w:b/>
          <w:sz w:val="20"/>
          <w:szCs w:val="16"/>
        </w:rPr>
        <w:t>informazioni</w:t>
      </w:r>
      <w:proofErr w:type="spellEnd"/>
      <w:r w:rsidRPr="00377A1E">
        <w:rPr>
          <w:rFonts w:ascii="Gill Sans MT" w:hAnsi="Gill Sans MT" w:cs="Arial"/>
          <w:b/>
          <w:sz w:val="20"/>
          <w:szCs w:val="16"/>
        </w:rPr>
        <w:t xml:space="preserve">, </w:t>
      </w:r>
      <w:proofErr w:type="spellStart"/>
      <w:r w:rsidRPr="00377A1E">
        <w:rPr>
          <w:rFonts w:ascii="Gill Sans MT" w:hAnsi="Gill Sans MT" w:cs="Arial"/>
          <w:b/>
          <w:sz w:val="20"/>
          <w:szCs w:val="16"/>
        </w:rPr>
        <w:t>contattare</w:t>
      </w:r>
      <w:proofErr w:type="spellEnd"/>
      <w:r w:rsidRPr="00377A1E">
        <w:rPr>
          <w:rFonts w:ascii="Gill Sans MT" w:hAnsi="Gill Sans MT" w:cs="Arial"/>
          <w:b/>
          <w:sz w:val="20"/>
          <w:szCs w:val="16"/>
        </w:rPr>
        <w:t>:</w:t>
      </w:r>
    </w:p>
    <w:p w14:paraId="57A4537B" w14:textId="77777777" w:rsidR="004157BE" w:rsidRPr="00377A1E" w:rsidRDefault="004157BE" w:rsidP="004157BE">
      <w:pPr>
        <w:pStyle w:val="01TESTO"/>
        <w:rPr>
          <w:rFonts w:ascii="Gill Sans MT" w:hAnsi="Gill Sans MT" w:cs="Arial"/>
          <w:bCs/>
          <w:sz w:val="20"/>
          <w:szCs w:val="16"/>
          <w:lang w:val="de-DE"/>
        </w:rPr>
      </w:pPr>
      <w:r w:rsidRPr="00377A1E">
        <w:rPr>
          <w:rFonts w:ascii="Gill Sans MT" w:hAnsi="Gill Sans MT" w:cs="Arial"/>
          <w:sz w:val="20"/>
          <w:szCs w:val="16"/>
          <w:lang w:val="de-DE"/>
        </w:rPr>
        <w:t xml:space="preserve">Susanna Laino – Copestone </w:t>
      </w:r>
      <w:r>
        <w:rPr>
          <w:rFonts w:ascii="Gill Sans MT" w:hAnsi="Gill Sans MT" w:cs="Arial"/>
          <w:sz w:val="20"/>
          <w:szCs w:val="16"/>
          <w:lang w:val="de-DE"/>
        </w:rPr>
        <w:t>per conto di</w:t>
      </w:r>
      <w:r w:rsidRPr="00377A1E">
        <w:rPr>
          <w:rFonts w:ascii="Gill Sans MT" w:hAnsi="Gill Sans MT" w:cs="Arial"/>
          <w:sz w:val="20"/>
          <w:szCs w:val="16"/>
          <w:lang w:val="de-DE"/>
        </w:rPr>
        <w:t xml:space="preserve"> CASE Construction Equipment</w:t>
      </w:r>
    </w:p>
    <w:p w14:paraId="2FECA7EA" w14:textId="3B9B27CB" w:rsidR="003452F5" w:rsidRPr="002518D2" w:rsidRDefault="004157BE" w:rsidP="002518D2">
      <w:pPr>
        <w:pStyle w:val="01TESTO"/>
        <w:rPr>
          <w:rFonts w:ascii="Gill Sans MT" w:hAnsi="Gill Sans MT" w:cs="Arial"/>
          <w:sz w:val="20"/>
          <w:szCs w:val="16"/>
          <w:lang w:val="de-DE"/>
        </w:rPr>
      </w:pPr>
      <w:r>
        <w:rPr>
          <w:rFonts w:ascii="Gill Sans MT" w:hAnsi="Gill Sans MT" w:cs="Arial"/>
          <w:sz w:val="20"/>
          <w:szCs w:val="16"/>
          <w:lang w:val="de-DE"/>
        </w:rPr>
        <w:t>+39</w:t>
      </w:r>
      <w:r w:rsidRPr="00377A1E">
        <w:rPr>
          <w:rFonts w:ascii="Gill Sans MT" w:hAnsi="Gill Sans MT" w:cs="Arial"/>
          <w:sz w:val="20"/>
          <w:szCs w:val="16"/>
          <w:lang w:val="de-DE"/>
        </w:rPr>
        <w:t xml:space="preserve"> 389 474 63 76</w:t>
      </w:r>
      <w:r w:rsidR="00B953E5">
        <w:rPr>
          <w:rFonts w:ascii="Gill Sans MT" w:hAnsi="Gill Sans MT" w:cs="Arial"/>
          <w:sz w:val="20"/>
          <w:szCs w:val="16"/>
          <w:lang w:val="de-DE"/>
        </w:rPr>
        <w:t xml:space="preserve"> </w:t>
      </w:r>
      <w:hyperlink r:id="rId21" w:history="1">
        <w:r w:rsidR="00B953E5" w:rsidRPr="00E714AA">
          <w:rPr>
            <w:rStyle w:val="Hyperlink"/>
            <w:rFonts w:ascii="Gill Sans MT" w:hAnsi="Gill Sans MT" w:cs="Arial"/>
            <w:sz w:val="20"/>
            <w:szCs w:val="16"/>
            <w:lang w:val="de-DE"/>
          </w:rPr>
          <w:t>susanna@copestone.uk.com</w:t>
        </w:r>
      </w:hyperlink>
    </w:p>
    <w:sectPr w:rsidR="003452F5" w:rsidRPr="002518D2" w:rsidSect="003A6043">
      <w:headerReference w:type="default" r:id="rId22"/>
      <w:footerReference w:type="default" r:id="rId23"/>
      <w:headerReference w:type="first" r:id="rId24"/>
      <w:footerReference w:type="first" r:id="rId25"/>
      <w:pgSz w:w="12240" w:h="15840"/>
      <w:pgMar w:top="1980" w:right="851" w:bottom="1440" w:left="2552" w:header="540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3E0FB" w14:textId="77777777" w:rsidR="00D84CE5" w:rsidRDefault="00D84CE5">
      <w:pPr>
        <w:spacing w:after="0" w:line="240" w:lineRule="auto"/>
      </w:pPr>
      <w:r>
        <w:separator/>
      </w:r>
    </w:p>
  </w:endnote>
  <w:endnote w:type="continuationSeparator" w:id="0">
    <w:p w14:paraId="4E9D209E" w14:textId="77777777" w:rsidR="00D84CE5" w:rsidRDefault="00D84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CB241" w14:textId="77777777" w:rsidR="0053745E" w:rsidRDefault="0053745E" w:rsidP="00842584">
    <w:pPr>
      <w:pStyle w:val="Footer"/>
    </w:pPr>
  </w:p>
  <w:p w14:paraId="5FCF3610" w14:textId="77777777" w:rsidR="0053745E" w:rsidRDefault="0053745E" w:rsidP="00842584">
    <w:pPr>
      <w:pStyle w:val="Footer"/>
    </w:pPr>
  </w:p>
  <w:p w14:paraId="2B59E479" w14:textId="77777777" w:rsidR="0053745E" w:rsidRDefault="0053745E" w:rsidP="00842584">
    <w:pPr>
      <w:pStyle w:val="Footer"/>
    </w:pPr>
  </w:p>
  <w:p w14:paraId="329EB593" w14:textId="77777777" w:rsidR="0053745E" w:rsidRDefault="0053745E" w:rsidP="008425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FFCAE" w14:textId="77777777" w:rsidR="0053745E" w:rsidRPr="00C7201A" w:rsidRDefault="0053745E" w:rsidP="00842584">
    <w:pPr>
      <w:pStyle w:val="04FOOTER"/>
      <w:framePr w:w="182" w:h="177" w:hRule="exact" w:wrap="around" w:vAnchor="page" w:hAnchor="page" w:x="442" w:y="163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70E47A" w14:textId="77777777" w:rsidR="00D84CE5" w:rsidRDefault="00D84CE5">
      <w:pPr>
        <w:spacing w:after="0" w:line="240" w:lineRule="auto"/>
      </w:pPr>
      <w:r>
        <w:separator/>
      </w:r>
    </w:p>
  </w:footnote>
  <w:footnote w:type="continuationSeparator" w:id="0">
    <w:p w14:paraId="5B513578" w14:textId="77777777" w:rsidR="00D84CE5" w:rsidRDefault="00D84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CA44F" w14:textId="77777777" w:rsidR="0053745E" w:rsidRDefault="0053745E" w:rsidP="00842584">
    <w:r>
      <w:rPr>
        <w:noProof/>
        <w:lang w:val="it-IT" w:eastAsia="it-IT"/>
      </w:rPr>
      <w:drawing>
        <wp:anchor distT="0" distB="0" distL="114300" distR="114300" simplePos="0" relativeHeight="251664384" behindDoc="1" locked="0" layoutInCell="1" allowOverlap="1" wp14:anchorId="1F345AE8" wp14:editId="369038D2">
          <wp:simplePos x="0" y="0"/>
          <wp:positionH relativeFrom="margin">
            <wp:posOffset>-1352550</wp:posOffset>
          </wp:positionH>
          <wp:positionV relativeFrom="margin">
            <wp:posOffset>-1197610</wp:posOffset>
          </wp:positionV>
          <wp:extent cx="1236345" cy="444500"/>
          <wp:effectExtent l="0" t="0" r="8255" b="12700"/>
          <wp:wrapNone/>
          <wp:docPr id="7" name="Picture 3" descr="03_CAS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694792" name="Picture 3" descr="03_CAS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vertAnchor="page" w:horzAnchor="page" w:tblpX="2553" w:tblpY="14403"/>
      <w:tblW w:w="5449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4"/>
      <w:gridCol w:w="2835"/>
    </w:tblGrid>
    <w:tr w:rsidR="0053745E" w14:paraId="75A8C20D" w14:textId="77777777">
      <w:trPr>
        <w:trHeight w:val="735"/>
      </w:trPr>
      <w:tc>
        <w:tcPr>
          <w:tcW w:w="2614" w:type="dxa"/>
          <w:shd w:val="clear" w:color="auto" w:fill="auto"/>
          <w:vAlign w:val="bottom"/>
        </w:tcPr>
        <w:p w14:paraId="14DE8A51" w14:textId="77777777" w:rsidR="0053745E" w:rsidRPr="00293E17" w:rsidRDefault="0053745E" w:rsidP="00842584">
          <w:pPr>
            <w:pStyle w:val="04FOOTER"/>
            <w:ind w:right="-101"/>
          </w:pPr>
        </w:p>
      </w:tc>
      <w:tc>
        <w:tcPr>
          <w:tcW w:w="2835" w:type="dxa"/>
        </w:tcPr>
        <w:p w14:paraId="386D039E" w14:textId="77777777" w:rsidR="0053745E" w:rsidRDefault="0053745E" w:rsidP="00842584">
          <w:pPr>
            <w:pStyle w:val="04FOOTER"/>
            <w:ind w:right="-101"/>
          </w:pPr>
        </w:p>
        <w:p w14:paraId="49309519" w14:textId="77777777" w:rsidR="0053745E" w:rsidRDefault="0053745E" w:rsidP="00842584">
          <w:pPr>
            <w:pStyle w:val="04FOOTER"/>
            <w:ind w:right="-101"/>
          </w:pPr>
        </w:p>
        <w:p w14:paraId="67D4AB9C" w14:textId="77777777" w:rsidR="0053745E" w:rsidRDefault="0053745E" w:rsidP="00842584">
          <w:pPr>
            <w:pStyle w:val="04FOOTER"/>
            <w:ind w:right="-101"/>
          </w:pPr>
        </w:p>
        <w:p w14:paraId="64C85D1B" w14:textId="77777777" w:rsidR="0053745E" w:rsidRPr="00293E17" w:rsidRDefault="0053745E" w:rsidP="00842584">
          <w:pPr>
            <w:pStyle w:val="04FOOTER"/>
            <w:ind w:right="-101"/>
          </w:pPr>
        </w:p>
      </w:tc>
    </w:tr>
  </w:tbl>
  <w:p w14:paraId="6629667B" w14:textId="77777777" w:rsidR="0053745E" w:rsidRPr="002C48D5" w:rsidRDefault="0053745E" w:rsidP="00842584">
    <w:pPr>
      <w:rPr>
        <w:rFonts w:ascii="Times New Roman" w:hAnsi="Times New Roman"/>
        <w:snapToGrid w:val="0"/>
        <w:vanish/>
        <w:w w:val="0"/>
        <w:sz w:val="0"/>
        <w:szCs w:val="0"/>
        <w:u w:color="000000"/>
        <w:bdr w:val="nil"/>
        <w:shd w:val="clear" w:color="000000" w:fill="000000"/>
        <w:lang w:val="x-none" w:eastAsia="x-none" w:bidi="x-none"/>
      </w:rPr>
    </w:pPr>
    <w:r>
      <w:rPr>
        <w:noProof/>
        <w:lang w:val="it-IT" w:eastAsia="it-IT"/>
      </w:rPr>
      <w:drawing>
        <wp:anchor distT="0" distB="0" distL="114300" distR="114300" simplePos="0" relativeHeight="251663360" behindDoc="1" locked="0" layoutInCell="1" allowOverlap="1" wp14:anchorId="55E08F27" wp14:editId="22E0B438">
          <wp:simplePos x="0" y="0"/>
          <wp:positionH relativeFrom="margin">
            <wp:posOffset>-1340485</wp:posOffset>
          </wp:positionH>
          <wp:positionV relativeFrom="margin">
            <wp:posOffset>-1083310</wp:posOffset>
          </wp:positionV>
          <wp:extent cx="1236345" cy="444500"/>
          <wp:effectExtent l="0" t="0" r="8255" b="12700"/>
          <wp:wrapNone/>
          <wp:docPr id="8" name="Picture 58" descr="03_CAS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400765" name="Picture 58" descr="03_CAS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65408" behindDoc="1" locked="0" layoutInCell="1" allowOverlap="1" wp14:anchorId="216E9526" wp14:editId="2A5C8D40">
          <wp:simplePos x="0" y="0"/>
          <wp:positionH relativeFrom="column">
            <wp:posOffset>-996950</wp:posOffset>
          </wp:positionH>
          <wp:positionV relativeFrom="page">
            <wp:posOffset>4345940</wp:posOffset>
          </wp:positionV>
          <wp:extent cx="387350" cy="3239135"/>
          <wp:effectExtent l="0" t="0" r="0" b="12065"/>
          <wp:wrapNone/>
          <wp:docPr id="9" name="Immagine 50" descr="PressRelease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278731" name="Immagine 50" descr="PressRelease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7350" cy="323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4D5CF7" w14:textId="77777777" w:rsidR="0053745E" w:rsidRDefault="0053745E" w:rsidP="00842584"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3BA39DCD" wp14:editId="0EE99B3D">
          <wp:simplePos x="0" y="0"/>
          <wp:positionH relativeFrom="column">
            <wp:posOffset>-1096645</wp:posOffset>
          </wp:positionH>
          <wp:positionV relativeFrom="paragraph">
            <wp:posOffset>3240405</wp:posOffset>
          </wp:positionV>
          <wp:extent cx="622300" cy="368300"/>
          <wp:effectExtent l="0" t="0" r="12700" b="12700"/>
          <wp:wrapNone/>
          <wp:docPr id="10" name="Picture 10" descr="C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1088925" name="Picture 1" descr="CNH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F53DDD" wp14:editId="055324CD">
              <wp:simplePos x="0" y="0"/>
              <wp:positionH relativeFrom="column">
                <wp:posOffset>-1944370</wp:posOffset>
              </wp:positionH>
              <wp:positionV relativeFrom="page">
                <wp:posOffset>3359149</wp:posOffset>
              </wp:positionV>
              <wp:extent cx="685800" cy="0"/>
              <wp:effectExtent l="0" t="0" r="25400" b="25400"/>
              <wp:wrapNone/>
              <wp:docPr id="5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" cy="0"/>
                      </a:xfrm>
                      <a:prstGeom prst="line">
                        <a:avLst/>
                      </a:prstGeom>
                      <a:noFill/>
                      <a:ln w="1397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pic="http://schemas.openxmlformats.org/drawingml/2006/picture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3CE980" id="Line 3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153.1pt,264.5pt" to="-99.1pt,2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S1zwAEAAGkDAAAOAAAAZHJzL2Uyb0RvYy54bWysU01vGyEQvVfqf0Dc610ncuq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" strokeweight=".11pt">
              <w10:wrap anchory="page"/>
            </v:lin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B773F5" wp14:editId="55E873A4">
              <wp:simplePos x="0" y="0"/>
              <wp:positionH relativeFrom="column">
                <wp:posOffset>-635</wp:posOffset>
              </wp:positionH>
              <wp:positionV relativeFrom="paragraph">
                <wp:posOffset>455294</wp:posOffset>
              </wp:positionV>
              <wp:extent cx="7086600" cy="0"/>
              <wp:effectExtent l="0" t="0" r="25400" b="25400"/>
              <wp:wrapNone/>
              <wp:docPr id="6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  <a:noFill/>
                      <a:ln w="134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pic="http://schemas.openxmlformats.org/drawingml/2006/picture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5432A5" id="Line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35.85pt" to="557.9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" strokeweight=".03739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FC6807"/>
    <w:multiLevelType w:val="hybridMultilevel"/>
    <w:tmpl w:val="55725A42"/>
    <w:lvl w:ilvl="0" w:tplc="553C6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C86B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80AB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664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C687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0A2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2AD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EB7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E648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xNLO0MDQwNDEwN7ZQ0lEKTi0uzszPAykwrAUAFT0BMiwAAAA="/>
  </w:docVars>
  <w:rsids>
    <w:rsidRoot w:val="00094788"/>
    <w:rsid w:val="00094788"/>
    <w:rsid w:val="000B1559"/>
    <w:rsid w:val="000D137D"/>
    <w:rsid w:val="00166B65"/>
    <w:rsid w:val="00176B1C"/>
    <w:rsid w:val="002518D2"/>
    <w:rsid w:val="00293E17"/>
    <w:rsid w:val="002A05B1"/>
    <w:rsid w:val="002C48D5"/>
    <w:rsid w:val="003330ED"/>
    <w:rsid w:val="0033523B"/>
    <w:rsid w:val="003452F5"/>
    <w:rsid w:val="003A6043"/>
    <w:rsid w:val="003A716F"/>
    <w:rsid w:val="004157BE"/>
    <w:rsid w:val="004428B5"/>
    <w:rsid w:val="004F6D5D"/>
    <w:rsid w:val="00512CB3"/>
    <w:rsid w:val="0053745E"/>
    <w:rsid w:val="00571764"/>
    <w:rsid w:val="00577332"/>
    <w:rsid w:val="005C0760"/>
    <w:rsid w:val="005F6730"/>
    <w:rsid w:val="00621BFC"/>
    <w:rsid w:val="00750B5E"/>
    <w:rsid w:val="00751D05"/>
    <w:rsid w:val="00756232"/>
    <w:rsid w:val="00771211"/>
    <w:rsid w:val="007A2771"/>
    <w:rsid w:val="007F6578"/>
    <w:rsid w:val="00842584"/>
    <w:rsid w:val="00863802"/>
    <w:rsid w:val="009073C9"/>
    <w:rsid w:val="00921A2A"/>
    <w:rsid w:val="009615FC"/>
    <w:rsid w:val="009666D1"/>
    <w:rsid w:val="009A26E9"/>
    <w:rsid w:val="009F6A66"/>
    <w:rsid w:val="00A15DF9"/>
    <w:rsid w:val="00A27749"/>
    <w:rsid w:val="00AF4B57"/>
    <w:rsid w:val="00B57439"/>
    <w:rsid w:val="00B953E5"/>
    <w:rsid w:val="00C11491"/>
    <w:rsid w:val="00C12EC2"/>
    <w:rsid w:val="00C7009F"/>
    <w:rsid w:val="00C7201A"/>
    <w:rsid w:val="00CA78EC"/>
    <w:rsid w:val="00D27B03"/>
    <w:rsid w:val="00D53E08"/>
    <w:rsid w:val="00D84CE5"/>
    <w:rsid w:val="00DA13DE"/>
    <w:rsid w:val="00DA5254"/>
    <w:rsid w:val="00DF69EC"/>
    <w:rsid w:val="00E4080A"/>
    <w:rsid w:val="00E5556D"/>
    <w:rsid w:val="00E770AC"/>
    <w:rsid w:val="00E87C3C"/>
    <w:rsid w:val="00EB3648"/>
    <w:rsid w:val="00F43BC9"/>
    <w:rsid w:val="00F9222A"/>
    <w:rsid w:val="01D7EAE3"/>
    <w:rsid w:val="0C8AAB54"/>
    <w:rsid w:val="13D8732B"/>
    <w:rsid w:val="14720D7D"/>
    <w:rsid w:val="152A709C"/>
    <w:rsid w:val="18953D51"/>
    <w:rsid w:val="1DAE2B6C"/>
    <w:rsid w:val="1E53E68D"/>
    <w:rsid w:val="1E6162EB"/>
    <w:rsid w:val="23511369"/>
    <w:rsid w:val="25CC4620"/>
    <w:rsid w:val="2A94717C"/>
    <w:rsid w:val="2D52A107"/>
    <w:rsid w:val="2DAB6A03"/>
    <w:rsid w:val="2F744B53"/>
    <w:rsid w:val="30258E39"/>
    <w:rsid w:val="32743646"/>
    <w:rsid w:val="3762B78B"/>
    <w:rsid w:val="404D12B7"/>
    <w:rsid w:val="452C8A35"/>
    <w:rsid w:val="4571F2E5"/>
    <w:rsid w:val="4FE6899F"/>
    <w:rsid w:val="56C4D3DE"/>
    <w:rsid w:val="5B830332"/>
    <w:rsid w:val="5F74131B"/>
    <w:rsid w:val="60F416B9"/>
    <w:rsid w:val="614CF5E5"/>
    <w:rsid w:val="64B7265F"/>
    <w:rsid w:val="652D7AD3"/>
    <w:rsid w:val="6621482C"/>
    <w:rsid w:val="66E68AC5"/>
    <w:rsid w:val="6772109A"/>
    <w:rsid w:val="6A7EAF48"/>
    <w:rsid w:val="6C9AC6ED"/>
    <w:rsid w:val="72AADE78"/>
    <w:rsid w:val="73963964"/>
    <w:rsid w:val="769BCCE2"/>
    <w:rsid w:val="769EFDBE"/>
    <w:rsid w:val="7C5D25AD"/>
    <w:rsid w:val="7CA716CC"/>
    <w:rsid w:val="7EC7D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4F72E7"/>
  <w15:docId w15:val="{DB6C546A-563C-41F9-B53B-9C51950C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094788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FooterChar">
    <w:name w:val="Footer Char"/>
    <w:basedOn w:val="DefaultParagraphFont"/>
    <w:link w:val="Footer"/>
    <w:rsid w:val="00094788"/>
    <w:rPr>
      <w:rFonts w:eastAsiaTheme="minorEastAsia"/>
      <w:lang w:val="en-US" w:eastAsia="zh-CN"/>
    </w:rPr>
  </w:style>
  <w:style w:type="paragraph" w:customStyle="1" w:styleId="04FOOTER">
    <w:name w:val="04_FOOTER"/>
    <w:basedOn w:val="Normal"/>
    <w:rsid w:val="00094788"/>
    <w:pPr>
      <w:spacing w:after="0" w:line="160" w:lineRule="exact"/>
    </w:pPr>
    <w:rPr>
      <w:rFonts w:ascii="Arial" w:eastAsia="Times New Roman" w:hAnsi="Arial" w:cs="Times New Roman"/>
      <w:color w:val="000000"/>
      <w:sz w:val="14"/>
      <w:szCs w:val="20"/>
      <w:lang w:val="en-US" w:eastAsia="it-IT"/>
    </w:rPr>
  </w:style>
  <w:style w:type="character" w:styleId="Hyperlink">
    <w:name w:val="Hyperlink"/>
    <w:unhideWhenUsed/>
    <w:rsid w:val="00094788"/>
    <w:rPr>
      <w:color w:val="0000FF"/>
      <w:u w:val="single"/>
    </w:rPr>
  </w:style>
  <w:style w:type="character" w:customStyle="1" w:styleId="s17">
    <w:name w:val="s17"/>
    <w:basedOn w:val="DefaultParagraphFont"/>
    <w:rsid w:val="00094788"/>
  </w:style>
  <w:style w:type="paragraph" w:customStyle="1" w:styleId="01TESTO">
    <w:name w:val="01_TESTO"/>
    <w:basedOn w:val="Normal"/>
    <w:rsid w:val="00094788"/>
    <w:pPr>
      <w:spacing w:after="0" w:line="300" w:lineRule="exact"/>
    </w:pPr>
    <w:rPr>
      <w:rFonts w:ascii="Arial" w:eastAsia="Times New Roman" w:hAnsi="Arial" w:cs="Times New Roman"/>
      <w:color w:val="000000"/>
      <w:sz w:val="19"/>
      <w:szCs w:val="20"/>
      <w:lang w:val="en-US" w:eastAsia="it-I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94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94788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5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05B1"/>
    <w:pPr>
      <w:spacing w:after="0" w:line="240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CommentReference">
    <w:name w:val="annotation reference"/>
    <w:uiPriority w:val="99"/>
    <w:rsid w:val="002A0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A05B1"/>
    <w:pPr>
      <w:spacing w:after="0" w:line="300" w:lineRule="exact"/>
    </w:pPr>
    <w:rPr>
      <w:rFonts w:ascii="Gill Sans MT" w:eastAsia="Times New Roman" w:hAnsi="Gill Sans MT" w:cs="Times New Roman"/>
      <w:color w:val="000000"/>
      <w:sz w:val="20"/>
      <w:szCs w:val="20"/>
      <w:lang w:val="it-IT" w:eastAsia="it-I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05B1"/>
    <w:rPr>
      <w:rFonts w:ascii="Gill Sans MT" w:eastAsia="Times New Roman" w:hAnsi="Gill Sans MT" w:cs="Times New Roman"/>
      <w:color w:val="000000"/>
      <w:sz w:val="20"/>
      <w:szCs w:val="20"/>
      <w:lang w:val="it-IT" w:eastAsia="it-IT"/>
    </w:rPr>
  </w:style>
  <w:style w:type="paragraph" w:styleId="NormalWeb">
    <w:name w:val="Normal (Web)"/>
    <w:basedOn w:val="Normal"/>
    <w:uiPriority w:val="99"/>
    <w:semiHidden/>
    <w:unhideWhenUsed/>
    <w:rsid w:val="00A15DF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val="it-IT" w:eastAsia="it-IT"/>
    </w:rPr>
  </w:style>
  <w:style w:type="character" w:styleId="Strong">
    <w:name w:val="Strong"/>
    <w:basedOn w:val="DefaultParagraphFont"/>
    <w:uiPriority w:val="22"/>
    <w:qFormat/>
    <w:rsid w:val="00A15DF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95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51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witter.com/%23!/casece" TargetMode="Externa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susanna@copestone.uk.com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yperlink" Target="https://www.linkedin.com/company/case-construction-equipment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://www.cnhindustria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acebook.com/caseconstructionequipment" TargetMode="External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yperlink" Target="https://www.youtube.com/user/Caseatwork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casecetools.com/press-kit" TargetMode="External"/><Relationship Id="rId19" Type="http://schemas.openxmlformats.org/officeDocument/2006/relationships/hyperlink" Target="http://www.CASEc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82bc55-adb9-499f-a89d-8cc34ff9b62e" xsi:nil="true"/>
    <SharedWithUsers xmlns="ee50a320-7cab-480e-8dab-74586aaed348">
      <UserInfo>
        <DisplayName>Rakhee Rathod</DisplayName>
        <AccountId>55</AccountId>
        <AccountType/>
      </UserInfo>
      <UserInfo>
        <DisplayName>Audrey Shulman</DisplayName>
        <AccountId>23</AccountId>
        <AccountType/>
      </UserInfo>
      <UserInfo>
        <DisplayName>Pete Bayliss</DisplayName>
        <AccountId>22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84E073D418E04D82F7095C75FFCCF4" ma:contentTypeVersion="13" ma:contentTypeDescription="Create a new document." ma:contentTypeScope="" ma:versionID="d94ce01d13cf6aeed9d78da34379a75c">
  <xsd:schema xmlns:xsd="http://www.w3.org/2001/XMLSchema" xmlns:xs="http://www.w3.org/2001/XMLSchema" xmlns:p="http://schemas.microsoft.com/office/2006/metadata/properties" xmlns:ns2="ae82bc55-adb9-499f-a89d-8cc34ff9b62e" xmlns:ns3="ee50a320-7cab-480e-8dab-74586aaed348" targetNamespace="http://schemas.microsoft.com/office/2006/metadata/properties" ma:root="true" ma:fieldsID="d592912916fc60b2444693f9b198fca1" ns2:_="" ns3:_="">
    <xsd:import namespace="ae82bc55-adb9-499f-a89d-8cc34ff9b62e"/>
    <xsd:import namespace="ee50a320-7cab-480e-8dab-74586aaed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2bc55-adb9-499f-a89d-8cc34ff9b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0a320-7cab-480e-8dab-74586aaed3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7DC714-75D3-4383-80A7-A16D2D1EC0DE}">
  <ds:schemaRefs>
    <ds:schemaRef ds:uri="http://schemas.microsoft.com/office/2006/metadata/properties"/>
    <ds:schemaRef ds:uri="http://schemas.microsoft.com/office/infopath/2007/PartnerControls"/>
    <ds:schemaRef ds:uri="ae82bc55-adb9-499f-a89d-8cc34ff9b62e"/>
    <ds:schemaRef ds:uri="ee50a320-7cab-480e-8dab-74586aaed348"/>
  </ds:schemaRefs>
</ds:datastoreItem>
</file>

<file path=customXml/itemProps2.xml><?xml version="1.0" encoding="utf-8"?>
<ds:datastoreItem xmlns:ds="http://schemas.openxmlformats.org/officeDocument/2006/customXml" ds:itemID="{22B52CC4-93EA-4EE4-8018-56BF4C0839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4A8A70-66EB-4BC0-B12E-F6F7B471C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2bc55-adb9-499f-a89d-8cc34ff9b62e"/>
    <ds:schemaRef ds:uri="ee50a320-7cab-480e-8dab-74586aaed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907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Oddie</dc:creator>
  <cp:lastModifiedBy>Brad Kilner</cp:lastModifiedBy>
  <cp:revision>14</cp:revision>
  <cp:lastPrinted>2020-09-22T11:16:00Z</cp:lastPrinted>
  <dcterms:created xsi:type="dcterms:W3CDTF">2020-09-22T11:53:00Z</dcterms:created>
  <dcterms:modified xsi:type="dcterms:W3CDTF">2020-09-22T16:01:00Z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0x0101009E84E073D418E04D82F7095C75FFCCF4</vt:lpwstr>
  </property>
</Properties>
</file>