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22C5" w14:textId="039E2B99" w:rsidR="000537A5" w:rsidRDefault="0071642F" w:rsidP="0071642F">
      <w:pPr>
        <w:pStyle w:val="01TESTO"/>
        <w:spacing w:line="276" w:lineRule="auto"/>
        <w:jc w:val="center"/>
        <w:rPr>
          <w:rFonts w:ascii="Gill Sans MT" w:hAnsi="Gill Sans MT" w:cs="Arial"/>
          <w:b/>
          <w:bCs/>
          <w:sz w:val="24"/>
          <w:szCs w:val="24"/>
        </w:rPr>
      </w:pPr>
      <w:bookmarkStart w:id="0" w:name="_Hlk527710660"/>
      <w:bookmarkStart w:id="1" w:name="_Hlk510438457"/>
      <w:r w:rsidRPr="39F728DE">
        <w:rPr>
          <w:rFonts w:ascii="Gill Sans MT" w:hAnsi="Gill Sans MT" w:cs="Arial"/>
          <w:b/>
          <w:bCs/>
          <w:sz w:val="24"/>
          <w:szCs w:val="24"/>
        </w:rPr>
        <w:t>CASE</w:t>
      </w:r>
      <w:r w:rsidR="000D1824">
        <w:rPr>
          <w:rFonts w:ascii="Gill Sans MT" w:hAnsi="Gill Sans MT" w:cs="Arial"/>
          <w:b/>
          <w:bCs/>
          <w:sz w:val="24"/>
          <w:szCs w:val="24"/>
        </w:rPr>
        <w:t xml:space="preserve"> customer </w:t>
      </w:r>
      <w:r w:rsidR="00F83049">
        <w:rPr>
          <w:rFonts w:ascii="Gill Sans MT" w:hAnsi="Gill Sans MT" w:cs="Arial"/>
          <w:b/>
          <w:bCs/>
          <w:sz w:val="24"/>
          <w:szCs w:val="24"/>
        </w:rPr>
        <w:t xml:space="preserve">M&amp;J Evans Group </w:t>
      </w:r>
      <w:r w:rsidR="00A66E9D">
        <w:rPr>
          <w:rFonts w:ascii="Gill Sans MT" w:hAnsi="Gill Sans MT" w:cs="Arial"/>
          <w:b/>
          <w:bCs/>
          <w:sz w:val="24"/>
          <w:szCs w:val="24"/>
        </w:rPr>
        <w:t xml:space="preserve">chooses </w:t>
      </w:r>
      <w:r w:rsidR="00CF4BE0">
        <w:rPr>
          <w:rFonts w:ascii="Gill Sans MT" w:hAnsi="Gill Sans MT" w:cs="Arial"/>
          <w:b/>
          <w:bCs/>
          <w:sz w:val="24"/>
          <w:szCs w:val="24"/>
        </w:rPr>
        <w:t>CASE</w:t>
      </w:r>
      <w:r w:rsidR="000B00C7">
        <w:rPr>
          <w:rFonts w:ascii="Gill Sans MT" w:hAnsi="Gill Sans MT" w:cs="Arial"/>
          <w:b/>
          <w:bCs/>
          <w:sz w:val="24"/>
          <w:szCs w:val="24"/>
        </w:rPr>
        <w:t xml:space="preserve"> excavator</w:t>
      </w:r>
      <w:r w:rsidR="00A66E9D">
        <w:rPr>
          <w:rFonts w:ascii="Gill Sans MT" w:hAnsi="Gill Sans MT" w:cs="Arial"/>
          <w:b/>
          <w:bCs/>
          <w:sz w:val="24"/>
          <w:szCs w:val="24"/>
        </w:rPr>
        <w:t>s</w:t>
      </w:r>
      <w:r w:rsidR="005B1421">
        <w:rPr>
          <w:rFonts w:ascii="Gill Sans MT" w:hAnsi="Gill Sans MT" w:cs="Arial"/>
          <w:b/>
          <w:bCs/>
          <w:sz w:val="24"/>
          <w:szCs w:val="24"/>
        </w:rPr>
        <w:t xml:space="preserve"> for safety, </w:t>
      </w:r>
      <w:r w:rsidR="00412778">
        <w:rPr>
          <w:rFonts w:ascii="Gill Sans MT" w:hAnsi="Gill Sans MT" w:cs="Arial"/>
          <w:b/>
          <w:bCs/>
          <w:sz w:val="24"/>
          <w:szCs w:val="24"/>
        </w:rPr>
        <w:t>reliability,</w:t>
      </w:r>
      <w:r w:rsidR="005B1421">
        <w:rPr>
          <w:rFonts w:ascii="Gill Sans MT" w:hAnsi="Gill Sans MT" w:cs="Arial"/>
          <w:b/>
          <w:bCs/>
          <w:sz w:val="24"/>
          <w:szCs w:val="24"/>
        </w:rPr>
        <w:t xml:space="preserve"> and </w:t>
      </w:r>
      <w:r w:rsidR="000D1824">
        <w:rPr>
          <w:rFonts w:ascii="Gill Sans MT" w:hAnsi="Gill Sans MT" w:cs="Arial"/>
          <w:b/>
          <w:bCs/>
          <w:sz w:val="24"/>
          <w:szCs w:val="24"/>
        </w:rPr>
        <w:t xml:space="preserve">operator productivity  </w:t>
      </w:r>
      <w:r w:rsidR="00EB00D3" w:rsidRPr="39F728DE">
        <w:rPr>
          <w:rFonts w:ascii="Gill Sans MT" w:hAnsi="Gill Sans MT" w:cs="Arial"/>
          <w:b/>
          <w:bCs/>
          <w:sz w:val="24"/>
          <w:szCs w:val="24"/>
        </w:rPr>
        <w:t xml:space="preserve"> </w:t>
      </w:r>
      <w:r w:rsidR="250F1BF5" w:rsidRPr="39F728DE">
        <w:rPr>
          <w:rFonts w:ascii="Gill Sans MT" w:hAnsi="Gill Sans MT" w:cs="Arial"/>
          <w:b/>
          <w:bCs/>
          <w:sz w:val="24"/>
          <w:szCs w:val="24"/>
        </w:rPr>
        <w:t xml:space="preserve"> </w:t>
      </w:r>
    </w:p>
    <w:p w14:paraId="5707E257" w14:textId="1659DDF5" w:rsidR="0071642F" w:rsidRPr="000B00C7" w:rsidRDefault="4B51C085" w:rsidP="000B00C7">
      <w:pPr>
        <w:spacing w:line="240" w:lineRule="auto"/>
        <w:rPr>
          <w:rFonts w:ascii="Gill Sans MT" w:hAnsi="Gill Sans MT" w:cs="Arial"/>
          <w:i/>
          <w:iCs/>
          <w:u w:val="single"/>
        </w:rPr>
      </w:pPr>
      <w:r w:rsidRPr="000B00C7">
        <w:rPr>
          <w:rFonts w:ascii="Gill Sans MT" w:hAnsi="Gill Sans MT" w:cs="Arial"/>
          <w:i/>
          <w:iCs/>
          <w:u w:val="single"/>
        </w:rPr>
        <w:t>Turin</w:t>
      </w:r>
      <w:r w:rsidR="32FDB1B1" w:rsidRPr="000B00C7">
        <w:rPr>
          <w:rFonts w:ascii="Gill Sans MT" w:hAnsi="Gill Sans MT" w:cs="Arial"/>
          <w:i/>
          <w:iCs/>
          <w:u w:val="single"/>
        </w:rPr>
        <w:t>,</w:t>
      </w:r>
      <w:r w:rsidR="0071642F" w:rsidRPr="000B00C7">
        <w:rPr>
          <w:rFonts w:ascii="Gill Sans MT" w:hAnsi="Gill Sans MT" w:cs="Arial"/>
          <w:i/>
          <w:iCs/>
          <w:u w:val="single"/>
        </w:rPr>
        <w:t xml:space="preserve"> </w:t>
      </w:r>
      <w:r w:rsidR="00222F39">
        <w:rPr>
          <w:rFonts w:ascii="Gill Sans MT" w:hAnsi="Gill Sans MT" w:cs="Arial"/>
          <w:i/>
          <w:iCs/>
          <w:u w:val="single"/>
        </w:rPr>
        <w:t>14 December</w:t>
      </w:r>
      <w:r w:rsidR="4D44A8B4" w:rsidRPr="000B00C7">
        <w:rPr>
          <w:rFonts w:ascii="Gill Sans MT" w:hAnsi="Gill Sans MT" w:cs="Arial"/>
          <w:i/>
          <w:iCs/>
          <w:u w:val="single"/>
        </w:rPr>
        <w:t xml:space="preserve"> 2021</w:t>
      </w:r>
    </w:p>
    <w:p w14:paraId="74F66DE2" w14:textId="5550EF59" w:rsidR="00895D48" w:rsidRPr="005B1421" w:rsidRDefault="00F83049" w:rsidP="005B1421">
      <w:pPr>
        <w:spacing w:line="240" w:lineRule="auto"/>
        <w:rPr>
          <w:rFonts w:ascii="Gill Sans MT" w:hAnsi="Gill Sans MT" w:cs="Arial"/>
        </w:rPr>
      </w:pPr>
      <w:r w:rsidRPr="005B1421">
        <w:rPr>
          <w:rFonts w:ascii="Gill Sans MT" w:hAnsi="Gill Sans MT" w:cs="Arial"/>
        </w:rPr>
        <w:t>M&amp;J Evans Group (M&amp;J Evans)</w:t>
      </w:r>
      <w:r w:rsidR="00EF6585" w:rsidRPr="005B1421">
        <w:rPr>
          <w:rFonts w:ascii="Gill Sans MT" w:hAnsi="Gill Sans MT" w:cs="Arial"/>
        </w:rPr>
        <w:t xml:space="preserve">, a customer of </w:t>
      </w:r>
      <w:r w:rsidR="2F53BCA6" w:rsidRPr="005B1421">
        <w:rPr>
          <w:rFonts w:ascii="Gill Sans MT" w:hAnsi="Gill Sans MT" w:cs="Arial"/>
        </w:rPr>
        <w:t>CASE Construction Equipment</w:t>
      </w:r>
      <w:r w:rsidR="000D1824" w:rsidRPr="005B1421">
        <w:rPr>
          <w:rFonts w:ascii="Gill Sans MT" w:hAnsi="Gill Sans MT" w:cs="Arial"/>
        </w:rPr>
        <w:t xml:space="preserve"> and dealer </w:t>
      </w:r>
      <w:r w:rsidRPr="005B1421">
        <w:rPr>
          <w:rFonts w:ascii="Gill Sans MT" w:hAnsi="Gill Sans MT" w:cs="Arial"/>
        </w:rPr>
        <w:t>Warwick Ward</w:t>
      </w:r>
      <w:r w:rsidR="00A66E9D" w:rsidRPr="005B1421">
        <w:rPr>
          <w:rFonts w:ascii="Gill Sans MT" w:hAnsi="Gill Sans MT" w:cs="Arial"/>
        </w:rPr>
        <w:t xml:space="preserve">, has acquired 20 </w:t>
      </w:r>
      <w:r w:rsidR="000D1824" w:rsidRPr="005B1421">
        <w:rPr>
          <w:rFonts w:ascii="Gill Sans MT" w:hAnsi="Gill Sans MT" w:cs="Arial"/>
        </w:rPr>
        <w:t>CASE excavators</w:t>
      </w:r>
      <w:r w:rsidR="00CC02A6" w:rsidRPr="005B1421">
        <w:rPr>
          <w:rFonts w:ascii="Gill Sans MT" w:hAnsi="Gill Sans MT" w:cs="Arial"/>
        </w:rPr>
        <w:t xml:space="preserve"> equipped with 360-degree cameras and SiteWatch</w:t>
      </w:r>
      <w:r w:rsidR="00CC02A6" w:rsidRPr="005B1421">
        <w:rPr>
          <w:rFonts w:ascii="Gill Sans MT" w:hAnsi="Gill Sans MT" w:cs="Arial"/>
          <w:vertAlign w:val="superscript"/>
        </w:rPr>
        <w:t>TM</w:t>
      </w:r>
      <w:r w:rsidR="00514843" w:rsidRPr="005B1421">
        <w:rPr>
          <w:rFonts w:ascii="Gill Sans MT" w:hAnsi="Gill Sans MT" w:cs="Arial"/>
        </w:rPr>
        <w:t xml:space="preserve"> telematics</w:t>
      </w:r>
      <w:r w:rsidR="00A66E9D" w:rsidRPr="005B1421">
        <w:rPr>
          <w:rFonts w:ascii="Gill Sans MT" w:hAnsi="Gill Sans MT" w:cs="Arial"/>
        </w:rPr>
        <w:t xml:space="preserve">, </w:t>
      </w:r>
      <w:r w:rsidR="00DB2247">
        <w:rPr>
          <w:rFonts w:ascii="Gill Sans MT" w:hAnsi="Gill Sans MT" w:cs="Arial"/>
        </w:rPr>
        <w:t xml:space="preserve">continuing </w:t>
      </w:r>
      <w:r w:rsidR="00A66E9D" w:rsidRPr="005B1421">
        <w:rPr>
          <w:rFonts w:ascii="Gill Sans MT" w:hAnsi="Gill Sans MT" w:cs="Arial"/>
        </w:rPr>
        <w:t xml:space="preserve">the company’s CASE machine </w:t>
      </w:r>
      <w:r w:rsidR="00DB2247">
        <w:rPr>
          <w:rFonts w:ascii="Gill Sans MT" w:hAnsi="Gill Sans MT" w:cs="Arial"/>
        </w:rPr>
        <w:t>acquisition programme</w:t>
      </w:r>
      <w:r w:rsidR="00A66E9D" w:rsidRPr="005B1421">
        <w:rPr>
          <w:rFonts w:ascii="Gill Sans MT" w:hAnsi="Gill Sans MT" w:cs="Arial"/>
        </w:rPr>
        <w:t>. Machine availability</w:t>
      </w:r>
      <w:r w:rsidR="00CC02A6" w:rsidRPr="005B1421">
        <w:rPr>
          <w:rFonts w:ascii="Gill Sans MT" w:hAnsi="Gill Sans MT" w:cs="Arial"/>
        </w:rPr>
        <w:t>, alongside an interest in assessing reliability, operator comfort</w:t>
      </w:r>
      <w:r w:rsidR="00DB2247">
        <w:rPr>
          <w:rFonts w:ascii="Gill Sans MT" w:hAnsi="Gill Sans MT" w:cs="Arial"/>
        </w:rPr>
        <w:t>, fuel savings</w:t>
      </w:r>
      <w:r w:rsidR="00CC02A6" w:rsidRPr="005B1421">
        <w:rPr>
          <w:rFonts w:ascii="Gill Sans MT" w:hAnsi="Gill Sans MT" w:cs="Arial"/>
        </w:rPr>
        <w:t xml:space="preserve"> and total cost of ownership, are behind the investment</w:t>
      </w:r>
      <w:r w:rsidR="00514843" w:rsidRPr="005B1421">
        <w:rPr>
          <w:rFonts w:ascii="Gill Sans MT" w:hAnsi="Gill Sans MT" w:cs="Arial"/>
        </w:rPr>
        <w:t xml:space="preserve"> in CASE equipment</w:t>
      </w:r>
      <w:r w:rsidR="00CC02A6" w:rsidRPr="005B1421">
        <w:rPr>
          <w:rFonts w:ascii="Gill Sans MT" w:hAnsi="Gill Sans MT" w:cs="Arial"/>
        </w:rPr>
        <w:t xml:space="preserve"> by one of the UK’s fastest-growing civil engineering contractors.</w:t>
      </w:r>
    </w:p>
    <w:p w14:paraId="283B9453" w14:textId="6C4449D8" w:rsidR="00514843" w:rsidRPr="005B1421" w:rsidRDefault="00A66E9D" w:rsidP="005B1421">
      <w:pPr>
        <w:spacing w:line="240" w:lineRule="auto"/>
        <w:rPr>
          <w:rFonts w:ascii="Gill Sans MT" w:hAnsi="Gill Sans MT" w:cs="Arial"/>
        </w:rPr>
      </w:pPr>
      <w:r w:rsidRPr="005B1421">
        <w:rPr>
          <w:rFonts w:ascii="Gill Sans MT" w:hAnsi="Gill Sans MT" w:cs="Arial"/>
        </w:rPr>
        <w:t>According to M&amp;J Evans’ Plant and Transport Manager Philip McEvilly,</w:t>
      </w:r>
      <w:r w:rsidR="00CC02A6" w:rsidRPr="005B1421">
        <w:rPr>
          <w:rFonts w:ascii="Gill Sans MT" w:hAnsi="Gill Sans MT" w:cs="Arial"/>
        </w:rPr>
        <w:t xml:space="preserve"> the company’s</w:t>
      </w:r>
      <w:r w:rsidR="00514843" w:rsidRPr="005B1421">
        <w:rPr>
          <w:rFonts w:ascii="Gill Sans MT" w:hAnsi="Gill Sans MT" w:cs="Arial"/>
        </w:rPr>
        <w:t xml:space="preserve"> growth, and</w:t>
      </w:r>
      <w:r w:rsidR="00CC02A6" w:rsidRPr="005B1421">
        <w:rPr>
          <w:rFonts w:ascii="Gill Sans MT" w:hAnsi="Gill Sans MT" w:cs="Arial"/>
        </w:rPr>
        <w:t xml:space="preserve"> expansion into </w:t>
      </w:r>
      <w:r w:rsidR="00DB2247">
        <w:rPr>
          <w:rFonts w:ascii="Gill Sans MT" w:hAnsi="Gill Sans MT" w:cs="Arial"/>
        </w:rPr>
        <w:t>Yorkshire</w:t>
      </w:r>
      <w:r w:rsidR="00514843" w:rsidRPr="005B1421">
        <w:rPr>
          <w:rFonts w:ascii="Gill Sans MT" w:hAnsi="Gill Sans MT" w:cs="Arial"/>
        </w:rPr>
        <w:t>,</w:t>
      </w:r>
      <w:r w:rsidR="00CC02A6" w:rsidRPr="005B1421">
        <w:rPr>
          <w:rFonts w:ascii="Gill Sans MT" w:hAnsi="Gill Sans MT" w:cs="Arial"/>
        </w:rPr>
        <w:t xml:space="preserve"> has fuelled demand for new equipment:</w:t>
      </w:r>
      <w:r w:rsidR="00512025" w:rsidRPr="005B1421">
        <w:rPr>
          <w:rFonts w:ascii="Gill Sans MT" w:hAnsi="Gill Sans MT" w:cs="Arial"/>
        </w:rPr>
        <w:t xml:space="preserve"> “</w:t>
      </w:r>
      <w:r w:rsidR="00514843" w:rsidRPr="005B1421">
        <w:rPr>
          <w:rFonts w:ascii="Gill Sans MT" w:hAnsi="Gill Sans MT" w:cs="Arial"/>
        </w:rPr>
        <w:t xml:space="preserve">We’re active on nearly 200 sites across the UK, have </w:t>
      </w:r>
      <w:r w:rsidR="002B2161" w:rsidRPr="005B1421">
        <w:rPr>
          <w:rFonts w:ascii="Gill Sans MT" w:hAnsi="Gill Sans MT" w:cs="Arial"/>
        </w:rPr>
        <w:t>expanded our</w:t>
      </w:r>
      <w:r w:rsidR="00514843" w:rsidRPr="005B1421">
        <w:rPr>
          <w:rFonts w:ascii="Gill Sans MT" w:hAnsi="Gill Sans MT" w:cs="Arial"/>
        </w:rPr>
        <w:t xml:space="preserve"> </w:t>
      </w:r>
      <w:r w:rsidR="00DB2247">
        <w:rPr>
          <w:rFonts w:ascii="Gill Sans MT" w:hAnsi="Gill Sans MT" w:cs="Arial"/>
        </w:rPr>
        <w:t>base</w:t>
      </w:r>
      <w:r w:rsidR="002B2161" w:rsidRPr="005B1421">
        <w:rPr>
          <w:rFonts w:ascii="Gill Sans MT" w:hAnsi="Gill Sans MT" w:cs="Arial"/>
        </w:rPr>
        <w:t xml:space="preserve"> into a regional office </w:t>
      </w:r>
      <w:r w:rsidR="00514843" w:rsidRPr="005B1421">
        <w:rPr>
          <w:rFonts w:ascii="Gill Sans MT" w:hAnsi="Gill Sans MT" w:cs="Arial"/>
        </w:rPr>
        <w:t>to support our customers in</w:t>
      </w:r>
      <w:r w:rsidR="00DB2247">
        <w:rPr>
          <w:rFonts w:ascii="Gill Sans MT" w:hAnsi="Gill Sans MT" w:cs="Arial"/>
        </w:rPr>
        <w:t xml:space="preserve"> Yorkshire</w:t>
      </w:r>
      <w:r w:rsidR="00514843" w:rsidRPr="005B1421">
        <w:rPr>
          <w:rFonts w:ascii="Gill Sans MT" w:hAnsi="Gill Sans MT" w:cs="Arial"/>
        </w:rPr>
        <w:t xml:space="preserve">, and recently acquired </w:t>
      </w:r>
      <w:r w:rsidR="00614FC0">
        <w:rPr>
          <w:rFonts w:ascii="Gill Sans MT" w:hAnsi="Gill Sans MT" w:cs="Arial"/>
        </w:rPr>
        <w:t>Swindon-headquartered</w:t>
      </w:r>
      <w:r w:rsidR="00514843" w:rsidRPr="005B1421">
        <w:rPr>
          <w:rFonts w:ascii="Gill Sans MT" w:hAnsi="Gill Sans MT" w:cs="Arial"/>
        </w:rPr>
        <w:t xml:space="preserve"> Flynn Group, </w:t>
      </w:r>
      <w:r w:rsidR="002B2161" w:rsidRPr="005B1421">
        <w:rPr>
          <w:rFonts w:ascii="Gill Sans MT" w:hAnsi="Gill Sans MT" w:cs="Arial"/>
        </w:rPr>
        <w:t>developing o</w:t>
      </w:r>
      <w:r w:rsidR="00514843" w:rsidRPr="005B1421">
        <w:rPr>
          <w:rFonts w:ascii="Gill Sans MT" w:hAnsi="Gill Sans MT" w:cs="Arial"/>
        </w:rPr>
        <w:t xml:space="preserve">ur </w:t>
      </w:r>
      <w:r w:rsidR="002B2161" w:rsidRPr="005B1421">
        <w:rPr>
          <w:rFonts w:ascii="Gill Sans MT" w:hAnsi="Gill Sans MT" w:cs="Arial"/>
        </w:rPr>
        <w:t>footprint in the South West.”</w:t>
      </w:r>
    </w:p>
    <w:p w14:paraId="3049DD38" w14:textId="4CE42751" w:rsidR="00514843" w:rsidRPr="005B1421" w:rsidRDefault="002B2161" w:rsidP="005B1421">
      <w:pPr>
        <w:spacing w:line="240" w:lineRule="auto"/>
        <w:rPr>
          <w:rFonts w:ascii="Gill Sans MT" w:hAnsi="Gill Sans MT" w:cs="Arial"/>
        </w:rPr>
      </w:pPr>
      <w:r w:rsidRPr="005B1421">
        <w:rPr>
          <w:rFonts w:ascii="Gill Sans MT" w:hAnsi="Gill Sans MT" w:cs="Arial"/>
        </w:rPr>
        <w:t>McEvilly oversees the plant and transport division for the entire group country-wide with a team of</w:t>
      </w:r>
      <w:r w:rsidR="00614FC0">
        <w:rPr>
          <w:rFonts w:ascii="Gill Sans MT" w:hAnsi="Gill Sans MT" w:cs="Arial"/>
        </w:rPr>
        <w:t xml:space="preserve"> more than</w:t>
      </w:r>
      <w:r w:rsidRPr="005B1421">
        <w:rPr>
          <w:rFonts w:ascii="Gill Sans MT" w:hAnsi="Gill Sans MT" w:cs="Arial"/>
        </w:rPr>
        <w:t xml:space="preserve"> 50 colleagues, who day-to-day manage over 4,000 pieces of equipment, ranging from small tools</w:t>
      </w:r>
      <w:r w:rsidR="005B1421" w:rsidRPr="005B1421">
        <w:rPr>
          <w:rFonts w:ascii="Gill Sans MT" w:hAnsi="Gill Sans MT" w:cs="Arial"/>
        </w:rPr>
        <w:t>,</w:t>
      </w:r>
      <w:r w:rsidRPr="005B1421">
        <w:rPr>
          <w:rFonts w:ascii="Gill Sans MT" w:hAnsi="Gill Sans MT" w:cs="Arial"/>
        </w:rPr>
        <w:t xml:space="preserve"> lifting equipment</w:t>
      </w:r>
      <w:r w:rsidR="005B1421" w:rsidRPr="005B1421">
        <w:rPr>
          <w:rFonts w:ascii="Gill Sans MT" w:hAnsi="Gill Sans MT" w:cs="Arial"/>
        </w:rPr>
        <w:t xml:space="preserve"> and v</w:t>
      </w:r>
      <w:r w:rsidRPr="005B1421">
        <w:rPr>
          <w:rFonts w:ascii="Gill Sans MT" w:hAnsi="Gill Sans MT" w:cs="Arial"/>
        </w:rPr>
        <w:t xml:space="preserve">ans </w:t>
      </w:r>
      <w:r w:rsidR="005B1421" w:rsidRPr="005B1421">
        <w:rPr>
          <w:rFonts w:ascii="Gill Sans MT" w:hAnsi="Gill Sans MT" w:cs="Arial"/>
        </w:rPr>
        <w:t>and c</w:t>
      </w:r>
      <w:r w:rsidRPr="005B1421">
        <w:rPr>
          <w:rFonts w:ascii="Gill Sans MT" w:hAnsi="Gill Sans MT" w:cs="Arial"/>
        </w:rPr>
        <w:t>ars</w:t>
      </w:r>
      <w:r w:rsidR="005B1421" w:rsidRPr="005B1421">
        <w:rPr>
          <w:rFonts w:ascii="Gill Sans MT" w:hAnsi="Gill Sans MT" w:cs="Arial"/>
        </w:rPr>
        <w:t>, through H</w:t>
      </w:r>
      <w:r w:rsidRPr="005B1421">
        <w:rPr>
          <w:rFonts w:ascii="Gill Sans MT" w:hAnsi="Gill Sans MT" w:cs="Arial"/>
        </w:rPr>
        <w:t>GV</w:t>
      </w:r>
      <w:r w:rsidR="005B1421" w:rsidRPr="005B1421">
        <w:rPr>
          <w:rFonts w:ascii="Gill Sans MT" w:hAnsi="Gill Sans MT" w:cs="Arial"/>
        </w:rPr>
        <w:t>s, d</w:t>
      </w:r>
      <w:r w:rsidRPr="005B1421">
        <w:rPr>
          <w:rFonts w:ascii="Gill Sans MT" w:hAnsi="Gill Sans MT" w:cs="Arial"/>
        </w:rPr>
        <w:t>umpers</w:t>
      </w:r>
      <w:r w:rsidR="005B1421" w:rsidRPr="005B1421">
        <w:rPr>
          <w:rFonts w:ascii="Gill Sans MT" w:hAnsi="Gill Sans MT" w:cs="Arial"/>
        </w:rPr>
        <w:t>, r</w:t>
      </w:r>
      <w:r w:rsidRPr="005B1421">
        <w:rPr>
          <w:rFonts w:ascii="Gill Sans MT" w:hAnsi="Gill Sans MT" w:cs="Arial"/>
        </w:rPr>
        <w:t>ollers</w:t>
      </w:r>
      <w:r w:rsidR="005B1421" w:rsidRPr="005B1421">
        <w:rPr>
          <w:rFonts w:ascii="Gill Sans MT" w:hAnsi="Gill Sans MT" w:cs="Arial"/>
        </w:rPr>
        <w:t>, d</w:t>
      </w:r>
      <w:r w:rsidRPr="005B1421">
        <w:rPr>
          <w:rFonts w:ascii="Gill Sans MT" w:hAnsi="Gill Sans MT" w:cs="Arial"/>
        </w:rPr>
        <w:t>ump trucks</w:t>
      </w:r>
      <w:r w:rsidR="005B1421" w:rsidRPr="005B1421">
        <w:rPr>
          <w:rFonts w:ascii="Gill Sans MT" w:hAnsi="Gill Sans MT" w:cs="Arial"/>
        </w:rPr>
        <w:t>, d</w:t>
      </w:r>
      <w:r w:rsidRPr="005B1421">
        <w:rPr>
          <w:rFonts w:ascii="Gill Sans MT" w:hAnsi="Gill Sans MT" w:cs="Arial"/>
        </w:rPr>
        <w:t>ozers</w:t>
      </w:r>
      <w:r w:rsidR="005B1421" w:rsidRPr="005B1421">
        <w:rPr>
          <w:rFonts w:ascii="Gill Sans MT" w:hAnsi="Gill Sans MT" w:cs="Arial"/>
        </w:rPr>
        <w:t>, and excavators</w:t>
      </w:r>
      <w:r w:rsidRPr="005B1421">
        <w:rPr>
          <w:rFonts w:ascii="Gill Sans MT" w:hAnsi="Gill Sans MT" w:cs="Arial"/>
        </w:rPr>
        <w:t xml:space="preserve">.   </w:t>
      </w:r>
    </w:p>
    <w:p w14:paraId="5545A752" w14:textId="0960EC62" w:rsidR="002B2161" w:rsidRPr="005B1421" w:rsidRDefault="005B1421" w:rsidP="005B1421">
      <w:pPr>
        <w:spacing w:line="240" w:lineRule="auto"/>
        <w:rPr>
          <w:rFonts w:ascii="Gill Sans MT" w:hAnsi="Gill Sans MT" w:cs="Arial"/>
        </w:rPr>
      </w:pPr>
      <w:r w:rsidRPr="005B1421">
        <w:rPr>
          <w:rFonts w:ascii="Gill Sans MT" w:hAnsi="Gill Sans MT" w:cs="Arial"/>
        </w:rPr>
        <w:t xml:space="preserve">“Sourcing new equipment in the current supply situation is challenging, but CASE supplied the </w:t>
      </w:r>
      <w:r w:rsidRPr="005B1421">
        <w:rPr>
          <w:rFonts w:ascii="Gill Sans MT" w:hAnsi="Gill Sans MT"/>
        </w:rPr>
        <w:t xml:space="preserve">11 CX-210’s and 9 CX-130’s, to specification and within our timeframe. </w:t>
      </w:r>
      <w:r w:rsidR="00127B44">
        <w:rPr>
          <w:rFonts w:ascii="Gill Sans MT" w:hAnsi="Gill Sans MT"/>
        </w:rPr>
        <w:t xml:space="preserve">Safety is our priority, which is why the 360-degree cameras was an essential part of the specification. </w:t>
      </w:r>
      <w:r w:rsidR="00127B44" w:rsidRPr="005B1421">
        <w:rPr>
          <w:rFonts w:ascii="Gill Sans MT" w:hAnsi="Gill Sans MT" w:cs="Arial"/>
        </w:rPr>
        <w:t>SiteWatch</w:t>
      </w:r>
      <w:r w:rsidR="00127B44" w:rsidRPr="005B1421">
        <w:rPr>
          <w:rFonts w:ascii="Gill Sans MT" w:hAnsi="Gill Sans MT" w:cs="Arial"/>
          <w:vertAlign w:val="superscript"/>
        </w:rPr>
        <w:t>TM</w:t>
      </w:r>
      <w:r w:rsidR="00127B44">
        <w:rPr>
          <w:rFonts w:ascii="Gill Sans MT" w:hAnsi="Gill Sans MT"/>
        </w:rPr>
        <w:t xml:space="preserve"> telematics will provide valuable cost and productivity data</w:t>
      </w:r>
      <w:r w:rsidR="007D421F">
        <w:rPr>
          <w:rFonts w:ascii="Gill Sans MT" w:hAnsi="Gill Sans MT"/>
        </w:rPr>
        <w:t>, enabling us to monitor and evaluate fuel savings and the resulting TCO improvements</w:t>
      </w:r>
      <w:r w:rsidR="00127B44">
        <w:rPr>
          <w:rFonts w:ascii="Gill Sans MT" w:hAnsi="Gill Sans MT"/>
        </w:rPr>
        <w:t xml:space="preserve">. </w:t>
      </w:r>
      <w:r w:rsidRPr="005B1421">
        <w:rPr>
          <w:rFonts w:ascii="Gill Sans MT" w:hAnsi="Gill Sans MT"/>
        </w:rPr>
        <w:t xml:space="preserve">The added benefit was working with the team at Warwick Ward’s Barnsley office, which is located close to our expanding </w:t>
      </w:r>
      <w:r w:rsidR="00DB2247">
        <w:rPr>
          <w:rFonts w:ascii="Gill Sans MT" w:hAnsi="Gill Sans MT"/>
        </w:rPr>
        <w:t>office in nearby Sheffield</w:t>
      </w:r>
      <w:r w:rsidRPr="005B1421">
        <w:rPr>
          <w:rFonts w:ascii="Gill Sans MT" w:hAnsi="Gill Sans MT"/>
        </w:rPr>
        <w:t>.”</w:t>
      </w:r>
    </w:p>
    <w:p w14:paraId="493713BD" w14:textId="0A0EA4A1" w:rsidR="005B1421" w:rsidRPr="005B1421" w:rsidRDefault="005B1421" w:rsidP="005B1421">
      <w:pPr>
        <w:spacing w:line="240" w:lineRule="auto"/>
        <w:rPr>
          <w:rFonts w:ascii="Gill Sans MT" w:hAnsi="Gill Sans MT" w:cs="Arial"/>
        </w:rPr>
      </w:pPr>
      <w:r w:rsidRPr="005B1421">
        <w:rPr>
          <w:rFonts w:ascii="Gill Sans MT" w:hAnsi="Gill Sans MT" w:cs="Arial"/>
        </w:rPr>
        <w:t xml:space="preserve">With its roots in the West Midlands town Brownhills, M&amp;J Evans </w:t>
      </w:r>
      <w:r w:rsidR="00614FC0">
        <w:rPr>
          <w:rFonts w:ascii="Gill Sans MT" w:hAnsi="Gill Sans MT" w:cs="Arial"/>
        </w:rPr>
        <w:t xml:space="preserve">now </w:t>
      </w:r>
      <w:r w:rsidRPr="005B1421">
        <w:rPr>
          <w:rFonts w:ascii="Gill Sans MT" w:hAnsi="Gill Sans MT" w:cs="Arial"/>
        </w:rPr>
        <w:t xml:space="preserve">focuses on delivering civil engineering, groundworks, and external works for </w:t>
      </w:r>
      <w:r w:rsidR="00DB2247">
        <w:rPr>
          <w:rFonts w:ascii="Gill Sans MT" w:hAnsi="Gill Sans MT" w:cs="Arial"/>
        </w:rPr>
        <w:t>most of the major</w:t>
      </w:r>
      <w:r w:rsidRPr="005B1421">
        <w:rPr>
          <w:rFonts w:ascii="Gill Sans MT" w:hAnsi="Gill Sans MT" w:cs="Arial"/>
        </w:rPr>
        <w:t xml:space="preserve"> housebuilders and developers</w:t>
      </w:r>
      <w:r w:rsidR="00614FC0">
        <w:rPr>
          <w:rFonts w:ascii="Gill Sans MT" w:hAnsi="Gill Sans MT" w:cs="Arial"/>
        </w:rPr>
        <w:t xml:space="preserve"> throughout the UK</w:t>
      </w:r>
      <w:r w:rsidRPr="005B1421">
        <w:rPr>
          <w:rFonts w:ascii="Gill Sans MT" w:hAnsi="Gill Sans MT" w:cs="Arial"/>
        </w:rPr>
        <w:t xml:space="preserve">. </w:t>
      </w:r>
      <w:r w:rsidRPr="005B1421">
        <w:rPr>
          <w:rFonts w:ascii="Gill Sans MT" w:hAnsi="Gill Sans MT"/>
        </w:rPr>
        <w:t>Already established in</w:t>
      </w:r>
      <w:r w:rsidR="00DB2247">
        <w:rPr>
          <w:rFonts w:ascii="Gill Sans MT" w:hAnsi="Gill Sans MT"/>
        </w:rPr>
        <w:t xml:space="preserve"> the</w:t>
      </w:r>
      <w:r w:rsidRPr="005B1421">
        <w:rPr>
          <w:rFonts w:ascii="Gill Sans MT" w:hAnsi="Gill Sans MT"/>
        </w:rPr>
        <w:t xml:space="preserve"> North West (Warrington</w:t>
      </w:r>
      <w:r w:rsidR="00DB2247">
        <w:rPr>
          <w:rFonts w:ascii="Gill Sans MT" w:hAnsi="Gill Sans MT"/>
        </w:rPr>
        <w:t xml:space="preserve"> office</w:t>
      </w:r>
      <w:r w:rsidRPr="005B1421">
        <w:rPr>
          <w:rFonts w:ascii="Gill Sans MT" w:hAnsi="Gill Sans MT"/>
        </w:rPr>
        <w:t xml:space="preserve">) and </w:t>
      </w:r>
      <w:r w:rsidR="00DB2247">
        <w:rPr>
          <w:rFonts w:ascii="Gill Sans MT" w:hAnsi="Gill Sans MT"/>
        </w:rPr>
        <w:t xml:space="preserve">the </w:t>
      </w:r>
      <w:r w:rsidRPr="005B1421">
        <w:rPr>
          <w:rFonts w:ascii="Gill Sans MT" w:hAnsi="Gill Sans MT"/>
        </w:rPr>
        <w:t>Midlands</w:t>
      </w:r>
      <w:r w:rsidR="00DB2247">
        <w:rPr>
          <w:rFonts w:ascii="Gill Sans MT" w:hAnsi="Gill Sans MT"/>
        </w:rPr>
        <w:t xml:space="preserve">, with its group </w:t>
      </w:r>
      <w:r w:rsidRPr="005B1421">
        <w:rPr>
          <w:rFonts w:ascii="Gill Sans MT" w:hAnsi="Gill Sans MT"/>
        </w:rPr>
        <w:t xml:space="preserve">plant office in Walsall, the business is expanding into </w:t>
      </w:r>
      <w:r w:rsidR="00DB2247">
        <w:rPr>
          <w:rFonts w:ascii="Gill Sans MT" w:hAnsi="Gill Sans MT"/>
        </w:rPr>
        <w:t xml:space="preserve">Yorkshire </w:t>
      </w:r>
      <w:r w:rsidR="00614FC0">
        <w:rPr>
          <w:rFonts w:ascii="Gill Sans MT" w:hAnsi="Gill Sans MT"/>
        </w:rPr>
        <w:t>and the South West (Flynn’s Groups Swindon and Bristol offices)</w:t>
      </w:r>
      <w:r w:rsidRPr="005B1421">
        <w:rPr>
          <w:rFonts w:ascii="Gill Sans MT" w:hAnsi="Gill Sans MT"/>
        </w:rPr>
        <w:t>.</w:t>
      </w:r>
      <w:r w:rsidRPr="005B1421">
        <w:rPr>
          <w:rFonts w:ascii="Gill Sans MT" w:hAnsi="Gill Sans MT" w:cs="Arial"/>
        </w:rPr>
        <w:t xml:space="preserve"> </w:t>
      </w:r>
    </w:p>
    <w:p w14:paraId="7C0C6743" w14:textId="347D6A43" w:rsidR="005B1421" w:rsidRPr="005B1421" w:rsidRDefault="005B1421" w:rsidP="005B1421">
      <w:pPr>
        <w:spacing w:line="240" w:lineRule="auto"/>
        <w:rPr>
          <w:rFonts w:ascii="Gill Sans MT" w:hAnsi="Gill Sans MT" w:cs="Arial"/>
        </w:rPr>
      </w:pPr>
      <w:r w:rsidRPr="005B1421">
        <w:rPr>
          <w:rFonts w:ascii="Gill Sans MT" w:hAnsi="Gill Sans MT" w:cs="Arial"/>
        </w:rPr>
        <w:t>Warwick Ward’s</w:t>
      </w:r>
      <w:r w:rsidR="00C0634D">
        <w:rPr>
          <w:rFonts w:ascii="Gill Sans MT" w:hAnsi="Gill Sans MT" w:cs="Arial"/>
        </w:rPr>
        <w:t xml:space="preserve"> Area Sales Executive for the Midlands Region, Martin Brain, takes up the story: </w:t>
      </w:r>
      <w:r w:rsidR="00222F39" w:rsidRPr="00222F39">
        <w:rPr>
          <w:rFonts w:ascii="Gill Sans MT" w:hAnsi="Gill Sans MT" w:cs="Arial"/>
        </w:rPr>
        <w:t>“The CASE excavators built in Japan have been</w:t>
      </w:r>
      <w:r w:rsidR="00222F39">
        <w:rPr>
          <w:rFonts w:ascii="Gill Sans MT" w:hAnsi="Gill Sans MT" w:cs="Arial"/>
        </w:rPr>
        <w:t xml:space="preserve"> long</w:t>
      </w:r>
      <w:r w:rsidR="00222F39" w:rsidRPr="00222F39">
        <w:rPr>
          <w:rFonts w:ascii="Gill Sans MT" w:hAnsi="Gill Sans MT" w:cs="Arial"/>
        </w:rPr>
        <w:t xml:space="preserve"> recognised as a market leader in their field. We were able to demonstrate both the CX130D and CX210D models extensively to M&amp;J Evans. Following excellent feedback from all the operators regards machine power, precision, and ease of control with a state-of-the-art cab and excellent fuel economy we were able to secure the deal.</w:t>
      </w:r>
      <w:r w:rsidR="00222F39">
        <w:rPr>
          <w:rFonts w:ascii="Gill Sans MT" w:hAnsi="Gill Sans MT" w:cs="Arial"/>
        </w:rPr>
        <w:t>”</w:t>
      </w:r>
    </w:p>
    <w:p w14:paraId="7AC8CB25" w14:textId="6CA0F1AE" w:rsidR="00A912C9" w:rsidRDefault="00D06FA7" w:rsidP="000B00C7">
      <w:pPr>
        <w:spacing w:line="240" w:lineRule="auto"/>
        <w:rPr>
          <w:rFonts w:ascii="Gill Sans MT" w:hAnsi="Gill Sans MT" w:cs="Arial"/>
        </w:rPr>
      </w:pPr>
      <w:bookmarkStart w:id="2" w:name="_Hlk527712510"/>
      <w:r w:rsidRPr="533F10F1">
        <w:rPr>
          <w:rFonts w:ascii="Gill Sans MT" w:hAnsi="Gill Sans MT" w:cs="Arial"/>
        </w:rPr>
        <w:t>CASE Construction Equipment</w:t>
      </w:r>
      <w:r>
        <w:rPr>
          <w:rFonts w:ascii="Gill Sans MT" w:hAnsi="Gill Sans MT" w:cs="Arial"/>
        </w:rPr>
        <w:t xml:space="preserve"> </w:t>
      </w:r>
      <w:r w:rsidRPr="533F10F1">
        <w:rPr>
          <w:rFonts w:ascii="Gill Sans MT" w:hAnsi="Gill Sans MT" w:cs="Arial"/>
        </w:rPr>
        <w:t>Business Director Northern Europe</w:t>
      </w:r>
      <w:r>
        <w:rPr>
          <w:rFonts w:ascii="Gill Sans MT" w:hAnsi="Gill Sans MT" w:cs="Arial"/>
        </w:rPr>
        <w:t>, Joseph O’Grady, is delighted that M&amp;J Evans chose the CASE solution</w:t>
      </w:r>
      <w:r w:rsidR="00A61CD9">
        <w:rPr>
          <w:rFonts w:ascii="Gill Sans MT" w:hAnsi="Gill Sans MT" w:cs="Arial"/>
        </w:rPr>
        <w:t xml:space="preserve"> </w:t>
      </w:r>
      <w:r w:rsidR="006D5E9D">
        <w:rPr>
          <w:rFonts w:ascii="Gill Sans MT" w:hAnsi="Gill Sans MT" w:cs="Arial"/>
        </w:rPr>
        <w:t>and become part of the CASE family</w:t>
      </w:r>
      <w:r>
        <w:rPr>
          <w:rFonts w:ascii="Gill Sans MT" w:hAnsi="Gill Sans MT" w:cs="Arial"/>
        </w:rPr>
        <w:t xml:space="preserve">: </w:t>
      </w:r>
      <w:r w:rsidR="000B00C7">
        <w:rPr>
          <w:rFonts w:ascii="Gill Sans MT" w:hAnsi="Gill Sans MT" w:cs="Arial"/>
        </w:rPr>
        <w:t>“</w:t>
      </w:r>
      <w:r w:rsidR="006D5E9D">
        <w:rPr>
          <w:rFonts w:ascii="Gill Sans MT" w:hAnsi="Gill Sans MT" w:cs="Arial"/>
        </w:rPr>
        <w:t>I’m confident the performance, comfort and reliability of CASE excavators will s</w:t>
      </w:r>
      <w:r>
        <w:rPr>
          <w:rFonts w:ascii="Gill Sans MT" w:hAnsi="Gill Sans MT" w:cs="Arial"/>
        </w:rPr>
        <w:t xml:space="preserve">upport </w:t>
      </w:r>
      <w:r w:rsidR="00127B44">
        <w:rPr>
          <w:rFonts w:ascii="Gill Sans MT" w:hAnsi="Gill Sans MT" w:cs="Arial"/>
        </w:rPr>
        <w:t xml:space="preserve">M&amp;J Evans’ </w:t>
      </w:r>
      <w:r w:rsidR="006D5E9D">
        <w:rPr>
          <w:rFonts w:ascii="Gill Sans MT" w:hAnsi="Gill Sans MT" w:cs="Arial"/>
        </w:rPr>
        <w:t xml:space="preserve">ongoing growth and </w:t>
      </w:r>
      <w:r w:rsidR="00127B44">
        <w:rPr>
          <w:rFonts w:ascii="Gill Sans MT" w:hAnsi="Gill Sans MT" w:cs="Arial"/>
        </w:rPr>
        <w:t>expansion</w:t>
      </w:r>
      <w:r w:rsidR="006D5E9D">
        <w:rPr>
          <w:rFonts w:ascii="Gill Sans MT" w:hAnsi="Gill Sans MT" w:cs="Arial"/>
        </w:rPr>
        <w:t>.”</w:t>
      </w:r>
      <w:r w:rsidR="00127B44">
        <w:rPr>
          <w:rFonts w:ascii="Gill Sans MT" w:hAnsi="Gill Sans MT" w:cs="Arial"/>
        </w:rPr>
        <w:t xml:space="preserve"> </w:t>
      </w:r>
    </w:p>
    <w:p w14:paraId="0BD13570" w14:textId="58E48D57" w:rsidR="006D5E9D" w:rsidRDefault="00D06FA7" w:rsidP="006D5E9D">
      <w:pPr>
        <w:spacing w:line="240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McEvilly </w:t>
      </w:r>
      <w:r w:rsidR="000B00C7">
        <w:rPr>
          <w:rFonts w:ascii="Gill Sans MT" w:hAnsi="Gill Sans MT" w:cs="Arial"/>
        </w:rPr>
        <w:t xml:space="preserve">concludes: </w:t>
      </w:r>
      <w:r w:rsidR="00D1441A" w:rsidRPr="000B00C7">
        <w:rPr>
          <w:rFonts w:ascii="Gill Sans MT" w:hAnsi="Gill Sans MT" w:cs="Arial"/>
        </w:rPr>
        <w:t>“</w:t>
      </w:r>
      <w:r>
        <w:rPr>
          <w:rFonts w:ascii="Gill Sans MT" w:hAnsi="Gill Sans MT" w:cs="Arial"/>
        </w:rPr>
        <w:t xml:space="preserve">To support our growth, </w:t>
      </w:r>
      <w:r w:rsidR="00127B44">
        <w:rPr>
          <w:rFonts w:ascii="Gill Sans MT" w:hAnsi="Gill Sans MT" w:cs="Arial"/>
        </w:rPr>
        <w:t xml:space="preserve">we need equipment that’s fit-for-purpose in every respect, so </w:t>
      </w:r>
      <w:r w:rsidR="00127B44" w:rsidRPr="00127B44">
        <w:rPr>
          <w:rFonts w:ascii="Gill Sans MT" w:hAnsi="Gill Sans MT" w:cs="Arial"/>
        </w:rPr>
        <w:t>will be reviewing reliability</w:t>
      </w:r>
      <w:r w:rsidR="00127B44">
        <w:rPr>
          <w:rFonts w:ascii="Gill Sans MT" w:hAnsi="Gill Sans MT" w:cs="Arial"/>
        </w:rPr>
        <w:t xml:space="preserve">, </w:t>
      </w:r>
      <w:r w:rsidR="00127B44" w:rsidRPr="00127B44">
        <w:rPr>
          <w:rFonts w:ascii="Gill Sans MT" w:hAnsi="Gill Sans MT" w:cs="Arial"/>
        </w:rPr>
        <w:t>operator comfort</w:t>
      </w:r>
      <w:r w:rsidR="00DB2247">
        <w:rPr>
          <w:rFonts w:ascii="Gill Sans MT" w:hAnsi="Gill Sans MT" w:cs="Arial"/>
        </w:rPr>
        <w:t>, fuel savings</w:t>
      </w:r>
      <w:r w:rsidR="00127B44" w:rsidRPr="00127B44">
        <w:rPr>
          <w:rFonts w:ascii="Gill Sans MT" w:hAnsi="Gill Sans MT" w:cs="Arial"/>
        </w:rPr>
        <w:t xml:space="preserve"> </w:t>
      </w:r>
      <w:r w:rsidR="00127B44">
        <w:rPr>
          <w:rFonts w:ascii="Gill Sans MT" w:hAnsi="Gill Sans MT" w:cs="Arial"/>
        </w:rPr>
        <w:t xml:space="preserve">and </w:t>
      </w:r>
      <w:r w:rsidR="00127B44" w:rsidRPr="00127B44">
        <w:rPr>
          <w:rFonts w:ascii="Gill Sans MT" w:hAnsi="Gill Sans MT" w:cs="Arial"/>
        </w:rPr>
        <w:t xml:space="preserve">total cost of ownership </w:t>
      </w:r>
      <w:r w:rsidR="00127B44">
        <w:rPr>
          <w:rFonts w:ascii="Gill Sans MT" w:hAnsi="Gill Sans MT" w:cs="Arial"/>
        </w:rPr>
        <w:t xml:space="preserve">of our new CASE excavator fleet </w:t>
      </w:r>
      <w:r w:rsidR="00127B44" w:rsidRPr="00127B44">
        <w:rPr>
          <w:rFonts w:ascii="Gill Sans MT" w:hAnsi="Gill Sans MT" w:cs="Arial"/>
        </w:rPr>
        <w:t xml:space="preserve">over the coming months. </w:t>
      </w:r>
      <w:r w:rsidR="00127B44">
        <w:rPr>
          <w:rFonts w:ascii="Gill Sans MT" w:hAnsi="Gill Sans MT" w:cs="Arial"/>
        </w:rPr>
        <w:t xml:space="preserve">The good news is that we’ve already had </w:t>
      </w:r>
      <w:r w:rsidR="00127B44" w:rsidRPr="00127B44">
        <w:rPr>
          <w:rFonts w:ascii="Gill Sans MT" w:hAnsi="Gill Sans MT" w:cs="Arial"/>
        </w:rPr>
        <w:t>g</w:t>
      </w:r>
      <w:r w:rsidR="00127B44">
        <w:rPr>
          <w:rFonts w:ascii="Gill Sans MT" w:hAnsi="Gill Sans MT" w:cs="Arial"/>
        </w:rPr>
        <w:t>reat</w:t>
      </w:r>
      <w:r w:rsidR="00127B44" w:rsidRPr="00127B44">
        <w:rPr>
          <w:rFonts w:ascii="Gill Sans MT" w:hAnsi="Gill Sans MT" w:cs="Arial"/>
        </w:rPr>
        <w:t xml:space="preserve"> feedback from our operators.</w:t>
      </w:r>
      <w:r w:rsidR="00127B44">
        <w:rPr>
          <w:rFonts w:ascii="Gill Sans MT" w:hAnsi="Gill Sans MT" w:cs="Arial"/>
        </w:rPr>
        <w:t>”</w:t>
      </w:r>
      <w:r w:rsidR="00D1441A" w:rsidRPr="000B00C7">
        <w:rPr>
          <w:rFonts w:ascii="Gill Sans MT" w:hAnsi="Gill Sans MT" w:cs="Arial"/>
        </w:rPr>
        <w:t xml:space="preserve">   </w:t>
      </w:r>
    </w:p>
    <w:p w14:paraId="3D9EDB68" w14:textId="2DD2D20E" w:rsidR="000B00C7" w:rsidRDefault="000643BA" w:rsidP="006D5E9D">
      <w:pPr>
        <w:spacing w:line="240" w:lineRule="auto"/>
        <w:rPr>
          <w:rFonts w:ascii="Gill Sans MT" w:hAnsi="Gill Sans MT" w:cs="Arial"/>
          <w:b/>
          <w:sz w:val="19"/>
          <w:szCs w:val="19"/>
        </w:rPr>
      </w:pPr>
      <w:r w:rsidRPr="000643BA">
        <w:rPr>
          <w:rFonts w:ascii="Gill Sans MT" w:hAnsi="Gill Sans MT" w:cs="Open Sans"/>
          <w:b/>
          <w:bCs/>
          <w:color w:val="000000"/>
          <w:shd w:val="clear" w:color="auto" w:fill="FFFFFF"/>
        </w:rPr>
        <w:lastRenderedPageBreak/>
        <w:t>End</w:t>
      </w:r>
      <w:r>
        <w:rPr>
          <w:rFonts w:ascii="Gill Sans MT" w:hAnsi="Gill Sans MT" w:cs="Open Sans"/>
          <w:b/>
          <w:bCs/>
          <w:color w:val="000000"/>
          <w:shd w:val="clear" w:color="auto" w:fill="FFFFFF"/>
        </w:rPr>
        <w:t>s</w:t>
      </w:r>
    </w:p>
    <w:p w14:paraId="44015248" w14:textId="2C57C149" w:rsidR="00094788" w:rsidRPr="005F6730" w:rsidRDefault="00094788" w:rsidP="00094788">
      <w:pPr>
        <w:rPr>
          <w:rFonts w:ascii="Gill Sans MT" w:hAnsi="Gill Sans MT" w:cs="Arial"/>
          <w:b/>
          <w:szCs w:val="19"/>
        </w:rPr>
      </w:pPr>
      <w:r w:rsidRPr="005F6730">
        <w:rPr>
          <w:rFonts w:ascii="Gill Sans MT" w:hAnsi="Gill Sans MT" w:cs="Arial"/>
          <w:b/>
          <w:sz w:val="19"/>
          <w:szCs w:val="19"/>
        </w:rPr>
        <w:t>Notes to editors</w:t>
      </w:r>
      <w:r w:rsidR="00A27749" w:rsidRPr="005F6730">
        <w:rPr>
          <w:rFonts w:ascii="Gill Sans MT" w:hAnsi="Gill Sans MT" w:cs="Arial"/>
          <w:b/>
          <w:sz w:val="19"/>
          <w:szCs w:val="19"/>
        </w:rPr>
        <w:t>:</w:t>
      </w:r>
      <w:bookmarkEnd w:id="0"/>
    </w:p>
    <w:bookmarkEnd w:id="2"/>
    <w:p w14:paraId="01BE7D82" w14:textId="4414D88F" w:rsidR="00094788" w:rsidRDefault="00094788" w:rsidP="39F728DE">
      <w:pPr>
        <w:pStyle w:val="HTMLPreformatted"/>
        <w:shd w:val="clear" w:color="auto" w:fill="FFFFFF" w:themeFill="background1"/>
        <w:rPr>
          <w:rFonts w:ascii="Gill Sans MT" w:hAnsi="Gill Sans MT" w:cs="Arial"/>
          <w:color w:val="212121"/>
          <w:sz w:val="19"/>
          <w:szCs w:val="19"/>
          <w:lang w:val="en"/>
        </w:rPr>
      </w:pPr>
      <w:r w:rsidRPr="533F10F1">
        <w:rPr>
          <w:rFonts w:ascii="Gill Sans MT" w:hAnsi="Gill Sans MT" w:cs="Arial"/>
          <w:sz w:val="19"/>
          <w:szCs w:val="19"/>
        </w:rPr>
        <w:t xml:space="preserve">Please visit our website to download </w:t>
      </w:r>
      <w:r w:rsidRPr="533F10F1">
        <w:rPr>
          <w:rFonts w:ascii="Gill Sans MT" w:hAnsi="Gill Sans MT" w:cs="Arial"/>
          <w:color w:val="212121"/>
          <w:sz w:val="19"/>
          <w:szCs w:val="19"/>
          <w:lang w:val="en"/>
        </w:rPr>
        <w:t xml:space="preserve">high-resolution text, video and image files (JPG 300 DPI, CMYK) and other CASE press releases: </w:t>
      </w:r>
      <w:hyperlink r:id="rId11">
        <w:r w:rsidRPr="533F10F1">
          <w:rPr>
            <w:rStyle w:val="Hyperlink"/>
            <w:rFonts w:ascii="Gill Sans MT" w:hAnsi="Gill Sans MT" w:cs="Arial"/>
            <w:sz w:val="19"/>
            <w:szCs w:val="19"/>
            <w:lang w:val="en"/>
          </w:rPr>
          <w:t>www.casecetools.com/press-kit</w:t>
        </w:r>
      </w:hyperlink>
      <w:r w:rsidRPr="533F10F1">
        <w:rPr>
          <w:rFonts w:ascii="Gill Sans MT" w:hAnsi="Gill Sans MT" w:cs="Arial"/>
          <w:color w:val="212121"/>
          <w:sz w:val="19"/>
          <w:szCs w:val="19"/>
          <w:lang w:val="en"/>
        </w:rPr>
        <w:t xml:space="preserve"> </w:t>
      </w:r>
    </w:p>
    <w:p w14:paraId="6EC4C960" w14:textId="0E6E6981" w:rsidR="002F0E35" w:rsidRDefault="002F0E35" w:rsidP="39F728DE">
      <w:pPr>
        <w:pStyle w:val="HTMLPreformatted"/>
        <w:shd w:val="clear" w:color="auto" w:fill="FFFFFF" w:themeFill="background1"/>
        <w:rPr>
          <w:rFonts w:ascii="Gill Sans MT" w:hAnsi="Gill Sans MT" w:cs="Arial"/>
          <w:color w:val="212121"/>
          <w:sz w:val="19"/>
          <w:szCs w:val="19"/>
          <w:lang w:val="en"/>
        </w:rPr>
      </w:pPr>
    </w:p>
    <w:p w14:paraId="3CD236A1" w14:textId="42FA260B" w:rsidR="002F0E35" w:rsidRPr="005F6730" w:rsidRDefault="002F0E35" w:rsidP="39F728DE">
      <w:pPr>
        <w:pStyle w:val="HTMLPreformatted"/>
        <w:shd w:val="clear" w:color="auto" w:fill="FFFFFF" w:themeFill="background1"/>
        <w:rPr>
          <w:rFonts w:ascii="Gill Sans MT" w:hAnsi="Gill Sans MT" w:cs="Arial"/>
          <w:color w:val="212121"/>
          <w:sz w:val="19"/>
          <w:szCs w:val="19"/>
          <w:lang w:val="en"/>
        </w:rPr>
      </w:pPr>
      <w:r>
        <w:rPr>
          <w:rFonts w:ascii="Gill Sans MT" w:hAnsi="Gill Sans MT" w:cs="Arial"/>
          <w:color w:val="212121"/>
          <w:sz w:val="19"/>
          <w:szCs w:val="19"/>
          <w:lang w:val="en"/>
        </w:rPr>
        <w:t xml:space="preserve">Captions for the people pictures can be found below. </w:t>
      </w:r>
    </w:p>
    <w:p w14:paraId="1A11E346" w14:textId="267C9511" w:rsidR="00A27749" w:rsidRPr="005F6730" w:rsidRDefault="00A27749" w:rsidP="00094788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</w:p>
    <w:p w14:paraId="146F73D6" w14:textId="7F7E0ACB" w:rsidR="00A27749" w:rsidRPr="005F6730" w:rsidRDefault="00A27749" w:rsidP="00094788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  <w:bookmarkStart w:id="3" w:name="_Hlk527712544"/>
      <w:r w:rsidRPr="005F6730">
        <w:rPr>
          <w:rFonts w:ascii="Gill Sans MT" w:hAnsi="Gill Sans MT" w:cs="Arial"/>
          <w:color w:val="212121"/>
          <w:sz w:val="19"/>
          <w:szCs w:val="19"/>
        </w:rPr>
        <w:t>Follow CASE on:</w:t>
      </w:r>
    </w:p>
    <w:p w14:paraId="42993AFB" w14:textId="77777777" w:rsidR="00A27749" w:rsidRPr="005F6730" w:rsidRDefault="00A27749" w:rsidP="00094788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</w:p>
    <w:p w14:paraId="03E1A68B" w14:textId="16DEE183" w:rsidR="00094788" w:rsidRPr="005F6730" w:rsidRDefault="00A27749" w:rsidP="00A27749">
      <w:pPr>
        <w:rPr>
          <w:rFonts w:ascii="Gill Sans MT" w:eastAsia="Calibri" w:hAnsi="Gill Sans MT"/>
        </w:rPr>
      </w:pPr>
      <w:bookmarkStart w:id="4" w:name="_Hlk527712055"/>
      <w:r>
        <w:rPr>
          <w:noProof/>
        </w:rPr>
        <w:drawing>
          <wp:inline distT="0" distB="0" distL="0" distR="0" wp14:anchorId="2E0DA63E" wp14:editId="70109823">
            <wp:extent cx="196850" cy="196850"/>
            <wp:effectExtent l="0" t="0" r="0" b="0"/>
            <wp:docPr id="11" name="Picture 11" descr="cid:image001.gif@01D123A8.097F989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9A1375A">
        <w:rPr>
          <w:rFonts w:ascii="Gill Sans MT" w:eastAsia="Calibri" w:hAnsi="Gill Sans MT"/>
          <w:lang w:eastAsia="it-IT"/>
        </w:rPr>
        <w:t xml:space="preserve">   </w:t>
      </w:r>
      <w:r>
        <w:rPr>
          <w:noProof/>
        </w:rPr>
        <w:drawing>
          <wp:inline distT="0" distB="0" distL="0" distR="0" wp14:anchorId="5172AF14" wp14:editId="683F9F35">
            <wp:extent cx="196850" cy="196850"/>
            <wp:effectExtent l="0" t="0" r="0" b="0"/>
            <wp:docPr id="12" name="Picture 12" descr="cid:image002.gif@01D123A8.097F989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9A1375A">
        <w:rPr>
          <w:rFonts w:ascii="Gill Sans MT" w:eastAsia="Calibri" w:hAnsi="Gill Sans MT"/>
          <w:lang w:eastAsia="it-IT"/>
        </w:rPr>
        <w:t xml:space="preserve"> </w:t>
      </w:r>
      <w:r w:rsidRPr="79A1375A">
        <w:rPr>
          <w:rFonts w:ascii="Gill Sans MT" w:eastAsia="Calibri" w:hAnsi="Gill Sans MT"/>
        </w:rPr>
        <w:t xml:space="preserve">  </w:t>
      </w:r>
      <w:r>
        <w:rPr>
          <w:noProof/>
        </w:rPr>
        <w:drawing>
          <wp:inline distT="0" distB="0" distL="0" distR="0" wp14:anchorId="794159BC" wp14:editId="1289705D">
            <wp:extent cx="196850" cy="196850"/>
            <wp:effectExtent l="0" t="0" r="0" b="0"/>
            <wp:docPr id="13" name="Picture 13" descr="cid:image003.gif@01D123A8.097F9890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9A1375A">
        <w:rPr>
          <w:rFonts w:ascii="Gill Sans MT" w:eastAsia="Calibri" w:hAnsi="Gill Sans MT"/>
        </w:rPr>
        <w:t xml:space="preserve">   </w:t>
      </w:r>
      <w:r>
        <w:rPr>
          <w:noProof/>
        </w:rPr>
        <w:drawing>
          <wp:inline distT="0" distB="0" distL="0" distR="0" wp14:anchorId="70CBCFCB" wp14:editId="071993C0">
            <wp:extent cx="196850" cy="196850"/>
            <wp:effectExtent l="0" t="0" r="0" b="0"/>
            <wp:docPr id="14" name="Picture 14" descr="cid:image004.gif@01D123A8.097F989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bookmarkEnd w:id="3"/>
    <w:bookmarkEnd w:id="4"/>
    <w:p w14:paraId="6CB68A8B" w14:textId="0EAAD763" w:rsidR="00094788" w:rsidRPr="005F6730" w:rsidRDefault="00094788" w:rsidP="00094788">
      <w:pPr>
        <w:jc w:val="both"/>
        <w:rPr>
          <w:rFonts w:ascii="Gill Sans MT" w:hAnsi="Gill Sans MT" w:cs="Arial"/>
          <w:i/>
          <w:sz w:val="16"/>
          <w:szCs w:val="16"/>
        </w:rPr>
      </w:pPr>
      <w:r w:rsidRPr="005F6730">
        <w:rPr>
          <w:rFonts w:ascii="Gill Sans MT" w:hAnsi="Gill Sans MT" w:cs="Arial"/>
          <w:i/>
          <w:sz w:val="16"/>
          <w:szCs w:val="16"/>
        </w:rPr>
        <w:t xml:space="preserve">CASE Construction Equipment sells and supports a full line of construction equipment around the world, including the No. 1 loader/backhoes, excavators, motor graders, wheel loaders, vibratory compaction rollers, crawler dozers, skid steers, compact track loaders and rough-terrain forklifts. Through CASE dealers, customers have access to a true professional partner with world-class equipment and aftermarket support, industry-leading warranties and flexible financing. More information is available at </w:t>
      </w:r>
      <w:hyperlink r:id="rId20" w:history="1">
        <w:r w:rsidRPr="005F6730">
          <w:rPr>
            <w:rStyle w:val="Hyperlink"/>
            <w:rFonts w:ascii="Gill Sans MT" w:hAnsi="Gill Sans MT" w:cs="Arial"/>
            <w:i/>
            <w:sz w:val="16"/>
            <w:szCs w:val="16"/>
          </w:rPr>
          <w:t>www.CASEce.com</w:t>
        </w:r>
      </w:hyperlink>
      <w:r w:rsidRPr="005F6730">
        <w:rPr>
          <w:rFonts w:ascii="Gill Sans MT" w:hAnsi="Gill Sans MT" w:cs="Arial"/>
          <w:i/>
          <w:sz w:val="16"/>
          <w:szCs w:val="16"/>
        </w:rPr>
        <w:t>.</w:t>
      </w:r>
    </w:p>
    <w:p w14:paraId="179DAE80" w14:textId="50134780" w:rsidR="00094788" w:rsidRPr="005F6730" w:rsidRDefault="00094788" w:rsidP="003330ED">
      <w:pPr>
        <w:jc w:val="both"/>
        <w:rPr>
          <w:rFonts w:ascii="Gill Sans MT" w:hAnsi="Gill Sans MT" w:cs="Arial"/>
          <w:i/>
          <w:sz w:val="16"/>
          <w:szCs w:val="16"/>
        </w:rPr>
      </w:pPr>
      <w:r w:rsidRPr="005F6730">
        <w:rPr>
          <w:rFonts w:ascii="Gill Sans MT" w:hAnsi="Gill Sans MT" w:cs="Arial"/>
          <w:i/>
          <w:sz w:val="16"/>
          <w:szCs w:val="16"/>
        </w:rPr>
        <w:t xml:space="preserve">CASE Construction Equipment is a brand of CNH Industrial N.V., a World leader in Capital Goods listed on the New York Stock Exchange (NYSE: CNHI) and on the Mercato Telematico Azionario of the Borsa Italiana (MI: CNHI). More information about CNH Industrial can be found online at </w:t>
      </w:r>
      <w:hyperlink r:id="rId21" w:history="1">
        <w:r w:rsidRPr="005F6730">
          <w:rPr>
            <w:rStyle w:val="Hyperlink"/>
            <w:rFonts w:ascii="Gill Sans MT" w:hAnsi="Gill Sans MT" w:cs="Arial"/>
            <w:i/>
            <w:sz w:val="16"/>
            <w:szCs w:val="16"/>
          </w:rPr>
          <w:t>www.cnhindustrial.com</w:t>
        </w:r>
      </w:hyperlink>
      <w:r w:rsidRPr="005F6730">
        <w:rPr>
          <w:rStyle w:val="Hyperlink"/>
          <w:rFonts w:ascii="Gill Sans MT" w:hAnsi="Gill Sans MT" w:cs="Arial"/>
        </w:rPr>
        <w:t>.</w:t>
      </w:r>
    </w:p>
    <w:p w14:paraId="173C1655" w14:textId="7601A114" w:rsidR="00094788" w:rsidRPr="005F6730" w:rsidRDefault="00094788" w:rsidP="009666D1">
      <w:pPr>
        <w:pStyle w:val="01TESTO"/>
        <w:rPr>
          <w:rFonts w:ascii="Gill Sans MT" w:hAnsi="Gill Sans MT" w:cs="Arial"/>
          <w:b/>
          <w:szCs w:val="19"/>
        </w:rPr>
      </w:pPr>
      <w:r w:rsidRPr="005F6730">
        <w:rPr>
          <w:rFonts w:ascii="Gill Sans MT" w:hAnsi="Gill Sans MT" w:cs="Arial"/>
          <w:b/>
          <w:szCs w:val="19"/>
        </w:rPr>
        <w:t>For more information contact:</w:t>
      </w:r>
    </w:p>
    <w:p w14:paraId="77316656" w14:textId="56322A32" w:rsidR="00094788" w:rsidRPr="005F6730" w:rsidRDefault="00D1441A" w:rsidP="37CCD3F1">
      <w:pPr>
        <w:spacing w:after="0" w:line="240" w:lineRule="auto"/>
        <w:rPr>
          <w:rFonts w:ascii="Gill Sans MT" w:hAnsi="Gill Sans MT" w:cs="Arial"/>
          <w:sz w:val="19"/>
          <w:szCs w:val="19"/>
          <w:lang w:val="de-DE" w:eastAsia="es-ES"/>
        </w:rPr>
      </w:pPr>
      <w:r>
        <w:rPr>
          <w:rFonts w:ascii="Gill Sans MT" w:hAnsi="Gill Sans MT" w:cs="Arial"/>
          <w:sz w:val="19"/>
          <w:szCs w:val="19"/>
          <w:lang w:val="de-DE" w:eastAsia="es-ES"/>
        </w:rPr>
        <w:t>Mike Doggwiler</w:t>
      </w:r>
      <w:r w:rsidR="00094788" w:rsidRPr="37CCD3F1">
        <w:rPr>
          <w:rFonts w:ascii="Gill Sans MT" w:hAnsi="Gill Sans MT" w:cs="Arial"/>
          <w:sz w:val="19"/>
          <w:szCs w:val="19"/>
          <w:lang w:val="de-DE" w:eastAsia="es-ES"/>
        </w:rPr>
        <w:t xml:space="preserve"> – Copestone on behalf of CASE Construction Equipment</w:t>
      </w:r>
    </w:p>
    <w:p w14:paraId="5C0F3FE6" w14:textId="6CC91992" w:rsidR="003330ED" w:rsidRPr="005F6730" w:rsidRDefault="003330ED" w:rsidP="37CCD3F1">
      <w:pPr>
        <w:spacing w:after="0" w:line="240" w:lineRule="auto"/>
        <w:rPr>
          <w:rFonts w:ascii="Calibri" w:eastAsia="Calibri" w:hAnsi="Calibri" w:cs="Calibri"/>
          <w:color w:val="333333"/>
          <w:sz w:val="18"/>
          <w:szCs w:val="18"/>
        </w:rPr>
      </w:pPr>
      <w:r w:rsidRPr="37CCD3F1">
        <w:rPr>
          <w:rFonts w:ascii="Gill Sans MT" w:hAnsi="Gill Sans MT" w:cs="Arial"/>
          <w:sz w:val="19"/>
          <w:szCs w:val="19"/>
          <w:lang w:eastAsia="es-ES"/>
        </w:rPr>
        <w:t xml:space="preserve">+44 </w:t>
      </w:r>
      <w:r w:rsidRPr="37CCD3F1">
        <w:rPr>
          <w:rFonts w:ascii="Gill Sans MT" w:eastAsia="Gill Sans MT" w:hAnsi="Gill Sans MT" w:cs="Gill Sans MT"/>
          <w:sz w:val="19"/>
          <w:szCs w:val="19"/>
          <w:lang w:eastAsia="es-ES"/>
        </w:rPr>
        <w:t xml:space="preserve">(0) </w:t>
      </w:r>
      <w:r w:rsidR="01D5D7B7" w:rsidRPr="37CCD3F1">
        <w:rPr>
          <w:rFonts w:ascii="Gill Sans MT" w:eastAsia="Gill Sans MT" w:hAnsi="Gill Sans MT" w:cs="Gill Sans MT"/>
          <w:color w:val="333333"/>
          <w:sz w:val="19"/>
          <w:szCs w:val="19"/>
        </w:rPr>
        <w:t>7</w:t>
      </w:r>
      <w:r w:rsidR="00D1441A">
        <w:rPr>
          <w:rFonts w:ascii="Gill Sans MT" w:eastAsia="Gill Sans MT" w:hAnsi="Gill Sans MT" w:cs="Gill Sans MT"/>
          <w:color w:val="333333"/>
          <w:sz w:val="19"/>
          <w:szCs w:val="19"/>
        </w:rPr>
        <w:t>802 196766</w:t>
      </w:r>
    </w:p>
    <w:p w14:paraId="6F941F18" w14:textId="30B14315" w:rsidR="00094788" w:rsidRPr="005F6730" w:rsidRDefault="0047354D" w:rsidP="009666D1">
      <w:pPr>
        <w:spacing w:after="0" w:line="240" w:lineRule="auto"/>
        <w:rPr>
          <w:rFonts w:ascii="Gill Sans MT" w:hAnsi="Gill Sans MT" w:cs="Arial"/>
          <w:sz w:val="19"/>
          <w:szCs w:val="19"/>
          <w:lang w:val="de-DE"/>
        </w:rPr>
      </w:pPr>
      <w:hyperlink r:id="rId22" w:history="1">
        <w:r w:rsidR="00D1441A" w:rsidRPr="000D48B4">
          <w:rPr>
            <w:rStyle w:val="Hyperlink"/>
            <w:rFonts w:ascii="Gill Sans MT" w:hAnsi="Gill Sans MT" w:cs="Arial"/>
            <w:sz w:val="19"/>
            <w:szCs w:val="19"/>
            <w:lang w:val="de-DE" w:eastAsia="es-ES"/>
          </w:rPr>
          <w:t>mike@copestone.uk.com</w:t>
        </w:r>
      </w:hyperlink>
    </w:p>
    <w:p w14:paraId="2079D58E" w14:textId="77777777" w:rsidR="00094788" w:rsidRPr="00C7009F" w:rsidRDefault="00094788" w:rsidP="00094788">
      <w:pPr>
        <w:pStyle w:val="01TESTO"/>
        <w:rPr>
          <w:b/>
          <w:szCs w:val="19"/>
        </w:rPr>
      </w:pPr>
    </w:p>
    <w:p w14:paraId="7D02698C" w14:textId="77777777" w:rsidR="00094788" w:rsidRDefault="00094788" w:rsidP="00094788">
      <w:pPr>
        <w:widowControl w:val="0"/>
        <w:autoSpaceDE w:val="0"/>
        <w:autoSpaceDN w:val="0"/>
        <w:adjustRightInd w:val="0"/>
        <w:spacing w:line="360" w:lineRule="auto"/>
      </w:pPr>
    </w:p>
    <w:p w14:paraId="62A9E366" w14:textId="1F2C89AD" w:rsidR="002F0E35" w:rsidRDefault="002F0E35">
      <w:r>
        <w:br w:type="page"/>
      </w:r>
    </w:p>
    <w:p w14:paraId="31D38118" w14:textId="57884B4C" w:rsidR="002F0E35" w:rsidRDefault="002F0E35" w:rsidP="002F0E35">
      <w:pPr>
        <w:rPr>
          <w:rFonts w:ascii="Segoe UI" w:hAnsi="Segoe UI" w:cs="Segoe UI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BB02C6C" wp14:editId="50A4DFE9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5731510" cy="2995295"/>
            <wp:effectExtent l="0" t="0" r="2540" b="0"/>
            <wp:wrapTight wrapText="bothSides">
              <wp:wrapPolygon edited="0">
                <wp:start x="0" y="0"/>
                <wp:lineTo x="0" y="21431"/>
                <wp:lineTo x="21538" y="21431"/>
                <wp:lineTo x="21538" y="0"/>
                <wp:lineTo x="0" y="0"/>
              </wp:wrapPolygon>
            </wp:wrapTight>
            <wp:docPr id="1" name="Picture 1" descr="A group of men wearing safety ves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men wearing safety vests&#10;&#10;Description automatically generated with medium confidenc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41560E" w14:textId="6EBAAAA3" w:rsidR="002F0E35" w:rsidRDefault="002F0E35" w:rsidP="002F0E35">
      <w:r>
        <w:rPr>
          <w:noProof/>
        </w:rPr>
        <w:t>Ashley Ward (Joint Managing Director Warwick Ward), David Witney (Managing Director Yorkshire, M&amp;J Evans), Philip McEvilly (</w:t>
      </w:r>
      <w:r>
        <w:rPr>
          <w:rFonts w:ascii="Segoe UI" w:hAnsi="Segoe UI" w:cs="Segoe UI"/>
          <w:shd w:val="clear" w:color="auto" w:fill="FFFFFF"/>
        </w:rPr>
        <w:t>Plant &amp; Transport Manager At M&amp;J Evans Construction)</w:t>
      </w:r>
    </w:p>
    <w:p w14:paraId="0AAA773C" w14:textId="1A52707E" w:rsidR="008D3D6F" w:rsidRDefault="008D3D6F">
      <w:r>
        <w:br w:type="page"/>
      </w:r>
    </w:p>
    <w:p w14:paraId="19CE32D3" w14:textId="50E9F37B" w:rsidR="008D3D6F" w:rsidRDefault="008D3D6F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31FA4FA" wp14:editId="37ADAAB1">
            <wp:simplePos x="0" y="0"/>
            <wp:positionH relativeFrom="column">
              <wp:posOffset>-238125</wp:posOffset>
            </wp:positionH>
            <wp:positionV relativeFrom="paragraph">
              <wp:posOffset>0</wp:posOffset>
            </wp:positionV>
            <wp:extent cx="5731510" cy="3168015"/>
            <wp:effectExtent l="0" t="0" r="2540" b="0"/>
            <wp:wrapTight wrapText="bothSides">
              <wp:wrapPolygon edited="0">
                <wp:start x="0" y="0"/>
                <wp:lineTo x="0" y="21431"/>
                <wp:lineTo x="21538" y="21431"/>
                <wp:lineTo x="21538" y="0"/>
                <wp:lineTo x="0" y="0"/>
              </wp:wrapPolygon>
            </wp:wrapTight>
            <wp:docPr id="2" name="Picture 2" descr="A picture containing ground, outdoor, bus, power shov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ound, outdoor, bus, power shovel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E85EF" w14:textId="77777777" w:rsidR="008D3D6F" w:rsidRDefault="008D3D6F" w:rsidP="008D3D6F">
      <w:r>
        <w:rPr>
          <w:noProof/>
        </w:rPr>
        <w:t>Philip McEvilly (</w:t>
      </w:r>
      <w:r>
        <w:rPr>
          <w:rFonts w:ascii="Segoe UI" w:hAnsi="Segoe UI" w:cs="Segoe UI"/>
          <w:shd w:val="clear" w:color="auto" w:fill="FFFFFF"/>
        </w:rPr>
        <w:t xml:space="preserve">Plant &amp; Transport Manager At M&amp;J Evans Construction), Martin Brain (Area Sales Case, Warwick Ward), </w:t>
      </w:r>
      <w:r>
        <w:rPr>
          <w:noProof/>
        </w:rPr>
        <w:t>David Witney (Managing Director Yorkshire, M&amp;J Evans)</w:t>
      </w:r>
    </w:p>
    <w:p w14:paraId="5DC18625" w14:textId="36C77085" w:rsidR="008D3D6F" w:rsidRDefault="008D3D6F"/>
    <w:p w14:paraId="258D0156" w14:textId="34FCD450" w:rsidR="008D3D6F" w:rsidRDefault="008D3D6F"/>
    <w:p w14:paraId="151F0087" w14:textId="77777777" w:rsidR="008D3D6F" w:rsidRDefault="008D3D6F"/>
    <w:p w14:paraId="67B2519C" w14:textId="04C33C38" w:rsidR="003452F5" w:rsidRDefault="003452F5"/>
    <w:sectPr w:rsidR="003452F5" w:rsidSect="003C039D">
      <w:headerReference w:type="default" r:id="rId25"/>
      <w:footerReference w:type="default" r:id="rId26"/>
      <w:headerReference w:type="first" r:id="rId27"/>
      <w:footerReference w:type="first" r:id="rId28"/>
      <w:pgSz w:w="12240" w:h="15840"/>
      <w:pgMar w:top="1980" w:right="851" w:bottom="1440" w:left="2552" w:header="54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208BB" w14:textId="77777777" w:rsidR="0047354D" w:rsidRDefault="0047354D">
      <w:pPr>
        <w:spacing w:after="0" w:line="240" w:lineRule="auto"/>
      </w:pPr>
      <w:r>
        <w:separator/>
      </w:r>
    </w:p>
  </w:endnote>
  <w:endnote w:type="continuationSeparator" w:id="0">
    <w:p w14:paraId="06261133" w14:textId="77777777" w:rsidR="0047354D" w:rsidRDefault="0047354D">
      <w:pPr>
        <w:spacing w:after="0" w:line="240" w:lineRule="auto"/>
      </w:pPr>
      <w:r>
        <w:continuationSeparator/>
      </w:r>
    </w:p>
  </w:endnote>
  <w:endnote w:type="continuationNotice" w:id="1">
    <w:p w14:paraId="1153872C" w14:textId="77777777" w:rsidR="0047354D" w:rsidRDefault="004735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AC28" w14:textId="77777777" w:rsidR="003C039D" w:rsidRDefault="003C039D" w:rsidP="003C039D">
    <w:pPr>
      <w:pStyle w:val="Footer"/>
    </w:pPr>
  </w:p>
  <w:p w14:paraId="31F029F6" w14:textId="77777777" w:rsidR="003C039D" w:rsidRDefault="003C039D" w:rsidP="003C039D">
    <w:pPr>
      <w:pStyle w:val="Footer"/>
    </w:pPr>
  </w:p>
  <w:p w14:paraId="65869B61" w14:textId="77777777" w:rsidR="003C039D" w:rsidRDefault="003C039D" w:rsidP="003C039D">
    <w:pPr>
      <w:pStyle w:val="Footer"/>
    </w:pPr>
  </w:p>
  <w:p w14:paraId="7803D058" w14:textId="77777777" w:rsidR="003C039D" w:rsidRDefault="003C039D" w:rsidP="003C0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7985" w14:textId="77777777" w:rsidR="003C039D" w:rsidRPr="00C7201A" w:rsidRDefault="003C039D" w:rsidP="003C039D">
    <w:pPr>
      <w:pStyle w:val="04FOOTER"/>
      <w:framePr w:w="182" w:h="177" w:hRule="exact" w:wrap="around" w:vAnchor="page" w:hAnchor="page" w:x="442" w:y="163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E3D34" w14:textId="77777777" w:rsidR="0047354D" w:rsidRDefault="0047354D">
      <w:pPr>
        <w:spacing w:after="0" w:line="240" w:lineRule="auto"/>
      </w:pPr>
      <w:r>
        <w:separator/>
      </w:r>
    </w:p>
  </w:footnote>
  <w:footnote w:type="continuationSeparator" w:id="0">
    <w:p w14:paraId="6C1AA0B3" w14:textId="77777777" w:rsidR="0047354D" w:rsidRDefault="0047354D">
      <w:pPr>
        <w:spacing w:after="0" w:line="240" w:lineRule="auto"/>
      </w:pPr>
      <w:r>
        <w:continuationSeparator/>
      </w:r>
    </w:p>
  </w:footnote>
  <w:footnote w:type="continuationNotice" w:id="1">
    <w:p w14:paraId="4A1519B2" w14:textId="77777777" w:rsidR="0047354D" w:rsidRDefault="004735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80C34" w14:textId="77777777" w:rsidR="003C039D" w:rsidRDefault="007A2771" w:rsidP="003C039D">
    <w:r>
      <w:rPr>
        <w:noProof/>
        <w:lang w:val="it-IT" w:eastAsia="zh-CN"/>
      </w:rPr>
      <w:drawing>
        <wp:anchor distT="0" distB="0" distL="114300" distR="114300" simplePos="0" relativeHeight="251658244" behindDoc="1" locked="0" layoutInCell="1" allowOverlap="1" wp14:anchorId="56ED3E4E" wp14:editId="667C175E">
          <wp:simplePos x="0" y="0"/>
          <wp:positionH relativeFrom="margin">
            <wp:posOffset>-1352550</wp:posOffset>
          </wp:positionH>
          <wp:positionV relativeFrom="margin">
            <wp:posOffset>-1197610</wp:posOffset>
          </wp:positionV>
          <wp:extent cx="1236345" cy="444500"/>
          <wp:effectExtent l="0" t="0" r="8255" b="12700"/>
          <wp:wrapNone/>
          <wp:docPr id="7" name="Picture 3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2553" w:tblpY="14403"/>
      <w:tblW w:w="5449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4"/>
      <w:gridCol w:w="2835"/>
    </w:tblGrid>
    <w:tr w:rsidR="003C039D" w:rsidRPr="00C7201A" w14:paraId="0801C9B0" w14:textId="77777777">
      <w:trPr>
        <w:trHeight w:val="735"/>
      </w:trPr>
      <w:tc>
        <w:tcPr>
          <w:tcW w:w="2614" w:type="dxa"/>
          <w:shd w:val="clear" w:color="auto" w:fill="auto"/>
          <w:vAlign w:val="bottom"/>
        </w:tcPr>
        <w:p w14:paraId="133F3E8F" w14:textId="77777777" w:rsidR="003C039D" w:rsidRPr="00293E17" w:rsidRDefault="003C039D" w:rsidP="003C039D">
          <w:pPr>
            <w:pStyle w:val="04FOOTER"/>
            <w:ind w:right="-101"/>
          </w:pPr>
        </w:p>
      </w:tc>
      <w:tc>
        <w:tcPr>
          <w:tcW w:w="2835" w:type="dxa"/>
        </w:tcPr>
        <w:p w14:paraId="7C4FA7A5" w14:textId="77777777" w:rsidR="003C039D" w:rsidRDefault="003C039D" w:rsidP="003C039D">
          <w:pPr>
            <w:pStyle w:val="04FOOTER"/>
            <w:ind w:right="-101"/>
          </w:pPr>
        </w:p>
        <w:p w14:paraId="16DF71E2" w14:textId="77777777" w:rsidR="003C039D" w:rsidRDefault="003C039D" w:rsidP="003C039D">
          <w:pPr>
            <w:pStyle w:val="04FOOTER"/>
            <w:ind w:right="-101"/>
          </w:pPr>
        </w:p>
        <w:p w14:paraId="1520B835" w14:textId="77777777" w:rsidR="003C039D" w:rsidRDefault="003C039D" w:rsidP="003C039D">
          <w:pPr>
            <w:pStyle w:val="04FOOTER"/>
            <w:ind w:right="-101"/>
          </w:pPr>
        </w:p>
        <w:p w14:paraId="23477936" w14:textId="77777777" w:rsidR="003C039D" w:rsidRPr="00293E17" w:rsidRDefault="003C039D" w:rsidP="003C039D">
          <w:pPr>
            <w:pStyle w:val="04FOOTER"/>
            <w:ind w:right="-101"/>
          </w:pPr>
        </w:p>
      </w:tc>
    </w:tr>
  </w:tbl>
  <w:p w14:paraId="47A319D6" w14:textId="77777777" w:rsidR="003C039D" w:rsidRPr="002C48D5" w:rsidRDefault="007A2771" w:rsidP="003C039D">
    <w:pPr>
      <w:rPr>
        <w:rFonts w:ascii="Times New Roman" w:hAnsi="Times New Roman"/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lang w:val="it-IT" w:eastAsia="zh-CN"/>
      </w:rPr>
      <w:drawing>
        <wp:anchor distT="0" distB="0" distL="114300" distR="114300" simplePos="0" relativeHeight="251658243" behindDoc="1" locked="0" layoutInCell="1" allowOverlap="1" wp14:anchorId="4199539B" wp14:editId="32292EB6">
          <wp:simplePos x="0" y="0"/>
          <wp:positionH relativeFrom="margin">
            <wp:posOffset>-1340485</wp:posOffset>
          </wp:positionH>
          <wp:positionV relativeFrom="margin">
            <wp:posOffset>-1083310</wp:posOffset>
          </wp:positionV>
          <wp:extent cx="1236345" cy="444500"/>
          <wp:effectExtent l="0" t="0" r="8255" b="12700"/>
          <wp:wrapNone/>
          <wp:docPr id="8" name="Picture 58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zh-CN"/>
      </w:rPr>
      <w:drawing>
        <wp:anchor distT="0" distB="0" distL="114300" distR="114300" simplePos="0" relativeHeight="251658245" behindDoc="1" locked="0" layoutInCell="1" allowOverlap="1" wp14:anchorId="70F1C7F1" wp14:editId="069061DD">
          <wp:simplePos x="0" y="0"/>
          <wp:positionH relativeFrom="column">
            <wp:posOffset>-996950</wp:posOffset>
          </wp:positionH>
          <wp:positionV relativeFrom="page">
            <wp:posOffset>4345940</wp:posOffset>
          </wp:positionV>
          <wp:extent cx="387350" cy="3239135"/>
          <wp:effectExtent l="0" t="0" r="0" b="12065"/>
          <wp:wrapNone/>
          <wp:docPr id="9" name="Immagine 50" descr="PressRelease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0" descr="PressRelease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350" cy="323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309B9" w14:textId="77777777" w:rsidR="003C039D" w:rsidRDefault="007A2771" w:rsidP="003C039D">
    <w:r>
      <w:rPr>
        <w:noProof/>
        <w:lang w:val="it-IT" w:eastAsia="zh-CN"/>
      </w:rPr>
      <w:drawing>
        <wp:anchor distT="0" distB="0" distL="114300" distR="114300" simplePos="0" relativeHeight="251658242" behindDoc="1" locked="0" layoutInCell="1" allowOverlap="1" wp14:anchorId="6C0711C1" wp14:editId="66411B56">
          <wp:simplePos x="0" y="0"/>
          <wp:positionH relativeFrom="column">
            <wp:posOffset>-1096645</wp:posOffset>
          </wp:positionH>
          <wp:positionV relativeFrom="paragraph">
            <wp:posOffset>3240405</wp:posOffset>
          </wp:positionV>
          <wp:extent cx="622300" cy="368300"/>
          <wp:effectExtent l="0" t="0" r="12700" b="12700"/>
          <wp:wrapNone/>
          <wp:docPr id="10" name="Picture 10" descr="C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H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zh-CN"/>
      </w:rPr>
      <mc:AlternateContent>
        <mc:Choice Requires="wps">
          <w:drawing>
            <wp:anchor distT="4294967294" distB="4294967294" distL="114300" distR="114300" simplePos="0" relativeHeight="251658241" behindDoc="0" locked="0" layoutInCell="1" allowOverlap="1" wp14:anchorId="6AC2A6C1" wp14:editId="48842543">
              <wp:simplePos x="0" y="0"/>
              <wp:positionH relativeFrom="column">
                <wp:posOffset>-1944370</wp:posOffset>
              </wp:positionH>
              <wp:positionV relativeFrom="page">
                <wp:posOffset>3359149</wp:posOffset>
              </wp:positionV>
              <wp:extent cx="685800" cy="0"/>
              <wp:effectExtent l="0" t="0" r="25400" b="25400"/>
              <wp:wrapNone/>
              <wp:docPr id="5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" cy="0"/>
                      </a:xfrm>
                      <a:prstGeom prst="line">
                        <a:avLst/>
                      </a:prstGeom>
                      <a:noFill/>
                      <a:ln w="139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Line 35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o:spid="_x0000_s1026" strokeweight=".11pt" from="-153.1pt,264.5pt" to="-99.1pt,264.5pt" w14:anchorId="404F9E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">
              <w10:wrap anchory="page"/>
            </v:line>
          </w:pict>
        </mc:Fallback>
      </mc:AlternateContent>
    </w:r>
    <w:r>
      <w:rPr>
        <w:noProof/>
        <w:lang w:val="it-IT" w:eastAsia="zh-CN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10964B71" wp14:editId="70D8E831">
              <wp:simplePos x="0" y="0"/>
              <wp:positionH relativeFrom="column">
                <wp:posOffset>-635</wp:posOffset>
              </wp:positionH>
              <wp:positionV relativeFrom="paragraph">
                <wp:posOffset>455294</wp:posOffset>
              </wp:positionV>
              <wp:extent cx="7086600" cy="0"/>
              <wp:effectExtent l="0" t="0" r="25400" b="25400"/>
              <wp:wrapNone/>
              <wp:docPr id="6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134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Line 34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strokeweight=".03739mm" from="-.05pt,35.85pt" to="557.95pt,35.85pt" w14:anchorId="03A1D9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"/>
          </w:pict>
        </mc:Fallback>
      </mc:AlternateConten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Mx0CFPKQw+NgwW" id="o22IysfK"/>
    <int:WordHash hashCode="VKvN+63Y4D1zf1" id="FkK9GxAA"/>
    <int:WordHash hashCode="h3U7iOJI7/iDnK" id="UiQ3irq9"/>
    <int:WordHash hashCode="GdHA35pXpW6tST" id="mfwcL6/z"/>
    <int:WordHash hashCode="uUwJ0U58yqFP9/" id="QUMfgZ2n"/>
    <int:WordHash hashCode="+F8kRxl4OZYSHN" id="sxvRQz1a"/>
    <int:WordHash hashCode="KMcT9c88wnjoVO" id="dmgnHeQ5"/>
    <int:WordHash hashCode="3gT6Din5s14kkF" id="vjgdXFjk"/>
    <int:WordHash hashCode="zGh0qZ9AoiFJoG" id="x93zWz1u"/>
  </int:Manifest>
  <int:Observations>
    <int:Content id="o22IysfK">
      <int:Rejection type="LegacyProofing"/>
    </int:Content>
    <int:Content id="FkK9GxAA">
      <int:Rejection type="LegacyProofing"/>
    </int:Content>
    <int:Content id="UiQ3irq9">
      <int:Rejection type="LegacyProofing"/>
    </int:Content>
    <int:Content id="mfwcL6/z">
      <int:Rejection type="AugLoop_Text_Critique"/>
    </int:Content>
    <int:Content id="QUMfgZ2n">
      <int:Rejection type="LegacyProofing"/>
    </int:Content>
    <int:Content id="sxvRQz1a">
      <int:Rejection type="LegacyProofing"/>
    </int:Content>
    <int:Content id="dmgnHeQ5">
      <int:Rejection type="LegacyProofing"/>
    </int:Content>
    <int:Content id="vjgdXFjk">
      <int:Rejection type="LegacyProofing"/>
    </int:Content>
    <int:Content id="x93zWz1u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D38F3"/>
    <w:multiLevelType w:val="hybridMultilevel"/>
    <w:tmpl w:val="209681F2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xNLO0MDQwNDEwN7ZQ0lEKTi0uzszPAykwrAUAFT0BMiwAAAA="/>
  </w:docVars>
  <w:rsids>
    <w:rsidRoot w:val="00094788"/>
    <w:rsid w:val="000537A5"/>
    <w:rsid w:val="00053C5D"/>
    <w:rsid w:val="000629D6"/>
    <w:rsid w:val="000643BA"/>
    <w:rsid w:val="00094788"/>
    <w:rsid w:val="000956DB"/>
    <w:rsid w:val="000A6432"/>
    <w:rsid w:val="000B00C7"/>
    <w:rsid w:val="000D1824"/>
    <w:rsid w:val="000E080D"/>
    <w:rsid w:val="000F1631"/>
    <w:rsid w:val="000F4DE3"/>
    <w:rsid w:val="000F517E"/>
    <w:rsid w:val="00104AB9"/>
    <w:rsid w:val="001054C7"/>
    <w:rsid w:val="00114546"/>
    <w:rsid w:val="00127B44"/>
    <w:rsid w:val="00145603"/>
    <w:rsid w:val="001628B8"/>
    <w:rsid w:val="00163A89"/>
    <w:rsid w:val="00165DA8"/>
    <w:rsid w:val="001708EB"/>
    <w:rsid w:val="00174B9D"/>
    <w:rsid w:val="00195DB3"/>
    <w:rsid w:val="001A44F0"/>
    <w:rsid w:val="001C6EAE"/>
    <w:rsid w:val="00217935"/>
    <w:rsid w:val="00222F39"/>
    <w:rsid w:val="002304D3"/>
    <w:rsid w:val="00230F03"/>
    <w:rsid w:val="00251BEB"/>
    <w:rsid w:val="002556D5"/>
    <w:rsid w:val="00273366"/>
    <w:rsid w:val="00280267"/>
    <w:rsid w:val="0028353F"/>
    <w:rsid w:val="002B20EB"/>
    <w:rsid w:val="002B2161"/>
    <w:rsid w:val="002B560A"/>
    <w:rsid w:val="002E1F86"/>
    <w:rsid w:val="002E39F0"/>
    <w:rsid w:val="002E5AB3"/>
    <w:rsid w:val="002F0E35"/>
    <w:rsid w:val="00307245"/>
    <w:rsid w:val="00315E0B"/>
    <w:rsid w:val="00322D90"/>
    <w:rsid w:val="003330ED"/>
    <w:rsid w:val="003350B3"/>
    <w:rsid w:val="003452F5"/>
    <w:rsid w:val="00347F90"/>
    <w:rsid w:val="00364E7C"/>
    <w:rsid w:val="0037348C"/>
    <w:rsid w:val="00373D5A"/>
    <w:rsid w:val="00376EC9"/>
    <w:rsid w:val="00395C51"/>
    <w:rsid w:val="003A44EC"/>
    <w:rsid w:val="003C039D"/>
    <w:rsid w:val="003F09F2"/>
    <w:rsid w:val="003F5AE5"/>
    <w:rsid w:val="004018A3"/>
    <w:rsid w:val="00412778"/>
    <w:rsid w:val="00414812"/>
    <w:rsid w:val="00415556"/>
    <w:rsid w:val="00435FDA"/>
    <w:rsid w:val="00451F5C"/>
    <w:rsid w:val="00456C25"/>
    <w:rsid w:val="0047354D"/>
    <w:rsid w:val="00496DC3"/>
    <w:rsid w:val="004B0E88"/>
    <w:rsid w:val="004B1697"/>
    <w:rsid w:val="004C17C8"/>
    <w:rsid w:val="00506CDA"/>
    <w:rsid w:val="00512025"/>
    <w:rsid w:val="00514843"/>
    <w:rsid w:val="00522F20"/>
    <w:rsid w:val="00563DC6"/>
    <w:rsid w:val="00566E0B"/>
    <w:rsid w:val="00572836"/>
    <w:rsid w:val="00572D21"/>
    <w:rsid w:val="005B04C8"/>
    <w:rsid w:val="005B1421"/>
    <w:rsid w:val="005D3D56"/>
    <w:rsid w:val="005F6730"/>
    <w:rsid w:val="00614FC0"/>
    <w:rsid w:val="00641F88"/>
    <w:rsid w:val="00647972"/>
    <w:rsid w:val="006527D9"/>
    <w:rsid w:val="006642B3"/>
    <w:rsid w:val="006875BF"/>
    <w:rsid w:val="006C0EDF"/>
    <w:rsid w:val="006D5E9D"/>
    <w:rsid w:val="006E4360"/>
    <w:rsid w:val="006E7ABB"/>
    <w:rsid w:val="0071046B"/>
    <w:rsid w:val="0071642F"/>
    <w:rsid w:val="007229DB"/>
    <w:rsid w:val="00723556"/>
    <w:rsid w:val="007259A1"/>
    <w:rsid w:val="00765C8D"/>
    <w:rsid w:val="00795602"/>
    <w:rsid w:val="007A2771"/>
    <w:rsid w:val="007A6862"/>
    <w:rsid w:val="007B6613"/>
    <w:rsid w:val="007D421F"/>
    <w:rsid w:val="00821387"/>
    <w:rsid w:val="008347FA"/>
    <w:rsid w:val="00862436"/>
    <w:rsid w:val="008637B2"/>
    <w:rsid w:val="00884BD3"/>
    <w:rsid w:val="00895D48"/>
    <w:rsid w:val="008B7476"/>
    <w:rsid w:val="008C2E38"/>
    <w:rsid w:val="008D3D6F"/>
    <w:rsid w:val="008D4E06"/>
    <w:rsid w:val="008F034F"/>
    <w:rsid w:val="008F7850"/>
    <w:rsid w:val="0091243D"/>
    <w:rsid w:val="009168AC"/>
    <w:rsid w:val="00921BF9"/>
    <w:rsid w:val="009561D2"/>
    <w:rsid w:val="009629AC"/>
    <w:rsid w:val="009666D1"/>
    <w:rsid w:val="00972593"/>
    <w:rsid w:val="00982E11"/>
    <w:rsid w:val="009A274B"/>
    <w:rsid w:val="009F7879"/>
    <w:rsid w:val="00A07F85"/>
    <w:rsid w:val="00A236D7"/>
    <w:rsid w:val="00A27749"/>
    <w:rsid w:val="00A46B05"/>
    <w:rsid w:val="00A60396"/>
    <w:rsid w:val="00A61CD9"/>
    <w:rsid w:val="00A66E9D"/>
    <w:rsid w:val="00A66F9E"/>
    <w:rsid w:val="00A67D03"/>
    <w:rsid w:val="00A912C9"/>
    <w:rsid w:val="00A9374E"/>
    <w:rsid w:val="00AC19A2"/>
    <w:rsid w:val="00AD7992"/>
    <w:rsid w:val="00B109F9"/>
    <w:rsid w:val="00B21993"/>
    <w:rsid w:val="00B252A0"/>
    <w:rsid w:val="00B459C0"/>
    <w:rsid w:val="00B56AD0"/>
    <w:rsid w:val="00B83377"/>
    <w:rsid w:val="00B929AD"/>
    <w:rsid w:val="00B978E0"/>
    <w:rsid w:val="00B97EB8"/>
    <w:rsid w:val="00BA145F"/>
    <w:rsid w:val="00BB5291"/>
    <w:rsid w:val="00BC2039"/>
    <w:rsid w:val="00BC3C8E"/>
    <w:rsid w:val="00BC6F4A"/>
    <w:rsid w:val="00BE322E"/>
    <w:rsid w:val="00BF2DD5"/>
    <w:rsid w:val="00C05F0E"/>
    <w:rsid w:val="00C0634D"/>
    <w:rsid w:val="00C14D12"/>
    <w:rsid w:val="00C21273"/>
    <w:rsid w:val="00C43917"/>
    <w:rsid w:val="00C6514A"/>
    <w:rsid w:val="00C865C8"/>
    <w:rsid w:val="00CC02A6"/>
    <w:rsid w:val="00CD26E8"/>
    <w:rsid w:val="00CF4BE0"/>
    <w:rsid w:val="00D06FA7"/>
    <w:rsid w:val="00D07836"/>
    <w:rsid w:val="00D1441A"/>
    <w:rsid w:val="00D241D3"/>
    <w:rsid w:val="00D2441F"/>
    <w:rsid w:val="00D27B03"/>
    <w:rsid w:val="00D64127"/>
    <w:rsid w:val="00D7150E"/>
    <w:rsid w:val="00D76AC8"/>
    <w:rsid w:val="00DB2247"/>
    <w:rsid w:val="00DC13C9"/>
    <w:rsid w:val="00DF4E6B"/>
    <w:rsid w:val="00DF6C75"/>
    <w:rsid w:val="00E11917"/>
    <w:rsid w:val="00E5075B"/>
    <w:rsid w:val="00E72AD8"/>
    <w:rsid w:val="00E82DE4"/>
    <w:rsid w:val="00E878B2"/>
    <w:rsid w:val="00EA33D0"/>
    <w:rsid w:val="00EA3A2A"/>
    <w:rsid w:val="00EB00D3"/>
    <w:rsid w:val="00EB492B"/>
    <w:rsid w:val="00EB6C0E"/>
    <w:rsid w:val="00EF6097"/>
    <w:rsid w:val="00EF6585"/>
    <w:rsid w:val="00F0150F"/>
    <w:rsid w:val="00F11BF3"/>
    <w:rsid w:val="00F62804"/>
    <w:rsid w:val="00F66F52"/>
    <w:rsid w:val="00F742F5"/>
    <w:rsid w:val="00F83049"/>
    <w:rsid w:val="00F8345A"/>
    <w:rsid w:val="00F90B99"/>
    <w:rsid w:val="00F924E5"/>
    <w:rsid w:val="00FB03EE"/>
    <w:rsid w:val="00FC0352"/>
    <w:rsid w:val="00FC72ED"/>
    <w:rsid w:val="00FF15C8"/>
    <w:rsid w:val="00FF4A2D"/>
    <w:rsid w:val="01B2705E"/>
    <w:rsid w:val="01D5D7B7"/>
    <w:rsid w:val="0224DB51"/>
    <w:rsid w:val="039D7B2A"/>
    <w:rsid w:val="03B3F18E"/>
    <w:rsid w:val="04071410"/>
    <w:rsid w:val="0452A711"/>
    <w:rsid w:val="046765BA"/>
    <w:rsid w:val="051EED3E"/>
    <w:rsid w:val="05C069E8"/>
    <w:rsid w:val="05CC2C43"/>
    <w:rsid w:val="0825F027"/>
    <w:rsid w:val="08332929"/>
    <w:rsid w:val="08762BF7"/>
    <w:rsid w:val="09509C28"/>
    <w:rsid w:val="095F94B6"/>
    <w:rsid w:val="09B57264"/>
    <w:rsid w:val="0AC96CC5"/>
    <w:rsid w:val="0AF2A3B8"/>
    <w:rsid w:val="0B402A47"/>
    <w:rsid w:val="0CDA70AB"/>
    <w:rsid w:val="0D182427"/>
    <w:rsid w:val="0DA420C8"/>
    <w:rsid w:val="0FE14AB2"/>
    <w:rsid w:val="10308E98"/>
    <w:rsid w:val="10586CC1"/>
    <w:rsid w:val="1059C149"/>
    <w:rsid w:val="10D507FA"/>
    <w:rsid w:val="10F55844"/>
    <w:rsid w:val="11CB9CA9"/>
    <w:rsid w:val="11DF4399"/>
    <w:rsid w:val="12407BED"/>
    <w:rsid w:val="13BEC4DD"/>
    <w:rsid w:val="13FBBFAE"/>
    <w:rsid w:val="1487401C"/>
    <w:rsid w:val="1545F8E2"/>
    <w:rsid w:val="1692C4A2"/>
    <w:rsid w:val="17769FE1"/>
    <w:rsid w:val="1A536E9D"/>
    <w:rsid w:val="1AE75CCF"/>
    <w:rsid w:val="1B81620C"/>
    <w:rsid w:val="1D1170E0"/>
    <w:rsid w:val="1E638BA1"/>
    <w:rsid w:val="20193C87"/>
    <w:rsid w:val="20323548"/>
    <w:rsid w:val="20636EA0"/>
    <w:rsid w:val="224A2B36"/>
    <w:rsid w:val="2286506C"/>
    <w:rsid w:val="230B681F"/>
    <w:rsid w:val="2336FCC4"/>
    <w:rsid w:val="24C499D2"/>
    <w:rsid w:val="250F1BF5"/>
    <w:rsid w:val="25DEF8C4"/>
    <w:rsid w:val="26D5CA5C"/>
    <w:rsid w:val="2843B53A"/>
    <w:rsid w:val="291E7B79"/>
    <w:rsid w:val="29C0D620"/>
    <w:rsid w:val="2B28E64C"/>
    <w:rsid w:val="2B901322"/>
    <w:rsid w:val="2CB30C7E"/>
    <w:rsid w:val="2CBE9605"/>
    <w:rsid w:val="2DDE9ADD"/>
    <w:rsid w:val="2DF133DA"/>
    <w:rsid w:val="2F53BCA6"/>
    <w:rsid w:val="2FD726C2"/>
    <w:rsid w:val="2FD894E7"/>
    <w:rsid w:val="315D926D"/>
    <w:rsid w:val="32109E67"/>
    <w:rsid w:val="327E97E6"/>
    <w:rsid w:val="32A3F26E"/>
    <w:rsid w:val="32FDB1B1"/>
    <w:rsid w:val="3376E82E"/>
    <w:rsid w:val="339FDCA5"/>
    <w:rsid w:val="347BF4AC"/>
    <w:rsid w:val="37B37B0D"/>
    <w:rsid w:val="37CCD3F1"/>
    <w:rsid w:val="37EE9CFA"/>
    <w:rsid w:val="3824EFAD"/>
    <w:rsid w:val="38A4FA81"/>
    <w:rsid w:val="3931DAFD"/>
    <w:rsid w:val="39F728DE"/>
    <w:rsid w:val="3A07BCD0"/>
    <w:rsid w:val="3A40CAE2"/>
    <w:rsid w:val="3AFE297E"/>
    <w:rsid w:val="3CF6EA3B"/>
    <w:rsid w:val="3ED5CBA6"/>
    <w:rsid w:val="3FBF99D7"/>
    <w:rsid w:val="3FEE33AE"/>
    <w:rsid w:val="405F75D4"/>
    <w:rsid w:val="40C153D3"/>
    <w:rsid w:val="40DFFC86"/>
    <w:rsid w:val="43E98198"/>
    <w:rsid w:val="4529D6F8"/>
    <w:rsid w:val="452E28F0"/>
    <w:rsid w:val="46B80EC8"/>
    <w:rsid w:val="47624472"/>
    <w:rsid w:val="487064E5"/>
    <w:rsid w:val="4894A535"/>
    <w:rsid w:val="49A0D82D"/>
    <w:rsid w:val="49DE1F18"/>
    <w:rsid w:val="4AC71F10"/>
    <w:rsid w:val="4B51C085"/>
    <w:rsid w:val="4BB25BE8"/>
    <w:rsid w:val="4BC8555E"/>
    <w:rsid w:val="4CA83F0D"/>
    <w:rsid w:val="4CF32950"/>
    <w:rsid w:val="4D44A8B4"/>
    <w:rsid w:val="4E455D46"/>
    <w:rsid w:val="4E80704F"/>
    <w:rsid w:val="522CF8FC"/>
    <w:rsid w:val="52CACBB6"/>
    <w:rsid w:val="533F10F1"/>
    <w:rsid w:val="536C8B47"/>
    <w:rsid w:val="53E930FB"/>
    <w:rsid w:val="56763268"/>
    <w:rsid w:val="57D114D9"/>
    <w:rsid w:val="58663E10"/>
    <w:rsid w:val="5874A506"/>
    <w:rsid w:val="59C0287F"/>
    <w:rsid w:val="5A50E9F5"/>
    <w:rsid w:val="5B0B7A54"/>
    <w:rsid w:val="5B8B750B"/>
    <w:rsid w:val="5CB9D1FF"/>
    <w:rsid w:val="5E183B40"/>
    <w:rsid w:val="5E33830C"/>
    <w:rsid w:val="5F70079C"/>
    <w:rsid w:val="60467D69"/>
    <w:rsid w:val="60F163A2"/>
    <w:rsid w:val="6108228C"/>
    <w:rsid w:val="633CCD6F"/>
    <w:rsid w:val="641E5648"/>
    <w:rsid w:val="65961D64"/>
    <w:rsid w:val="6642DCCC"/>
    <w:rsid w:val="678AC9F6"/>
    <w:rsid w:val="6A84325F"/>
    <w:rsid w:val="6B02F3FB"/>
    <w:rsid w:val="6BEE40DA"/>
    <w:rsid w:val="6C9EC45C"/>
    <w:rsid w:val="6E042BED"/>
    <w:rsid w:val="6E27F825"/>
    <w:rsid w:val="70899ECE"/>
    <w:rsid w:val="7172357F"/>
    <w:rsid w:val="71AAC3EA"/>
    <w:rsid w:val="7277B625"/>
    <w:rsid w:val="75C220A2"/>
    <w:rsid w:val="7692B843"/>
    <w:rsid w:val="76AAE509"/>
    <w:rsid w:val="76F8E052"/>
    <w:rsid w:val="77712FAB"/>
    <w:rsid w:val="77A9979E"/>
    <w:rsid w:val="78285E0A"/>
    <w:rsid w:val="78682270"/>
    <w:rsid w:val="787EA240"/>
    <w:rsid w:val="789B4B25"/>
    <w:rsid w:val="79360D79"/>
    <w:rsid w:val="79A1375A"/>
    <w:rsid w:val="79E04494"/>
    <w:rsid w:val="79EE25B1"/>
    <w:rsid w:val="7B517877"/>
    <w:rsid w:val="7F055ED3"/>
    <w:rsid w:val="7FE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82E08"/>
  <w15:chartTrackingRefBased/>
  <w15:docId w15:val="{1773DDF6-7E79-4198-95F4-CCA6A44C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094788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094788"/>
    <w:rPr>
      <w:rFonts w:eastAsiaTheme="minorEastAsia"/>
      <w:lang w:val="en-US" w:eastAsia="zh-CN"/>
    </w:rPr>
  </w:style>
  <w:style w:type="paragraph" w:customStyle="1" w:styleId="04FOOTER">
    <w:name w:val="04_FOOTER"/>
    <w:basedOn w:val="Normal"/>
    <w:rsid w:val="00094788"/>
    <w:pPr>
      <w:spacing w:after="0" w:line="160" w:lineRule="exact"/>
    </w:pPr>
    <w:rPr>
      <w:rFonts w:ascii="Arial" w:eastAsia="Times New Roman" w:hAnsi="Arial" w:cs="Times New Roman"/>
      <w:color w:val="000000"/>
      <w:sz w:val="14"/>
      <w:szCs w:val="20"/>
      <w:lang w:val="en-US" w:eastAsia="it-IT"/>
    </w:rPr>
  </w:style>
  <w:style w:type="character" w:styleId="Hyperlink">
    <w:name w:val="Hyperlink"/>
    <w:unhideWhenUsed/>
    <w:rsid w:val="00094788"/>
    <w:rPr>
      <w:color w:val="0000FF"/>
      <w:u w:val="single"/>
    </w:rPr>
  </w:style>
  <w:style w:type="character" w:customStyle="1" w:styleId="s17">
    <w:name w:val="s17"/>
    <w:basedOn w:val="DefaultParagraphFont"/>
    <w:rsid w:val="00094788"/>
  </w:style>
  <w:style w:type="paragraph" w:customStyle="1" w:styleId="01TESTO">
    <w:name w:val="01_TESTO"/>
    <w:basedOn w:val="Normal"/>
    <w:rsid w:val="00094788"/>
    <w:pPr>
      <w:spacing w:after="0" w:line="300" w:lineRule="exact"/>
    </w:pPr>
    <w:rPr>
      <w:rFonts w:ascii="Arial" w:eastAsia="Times New Roman" w:hAnsi="Arial" w:cs="Times New Roman"/>
      <w:color w:val="000000"/>
      <w:sz w:val="19"/>
      <w:szCs w:val="20"/>
      <w:lang w:val="en-US" w:eastAsia="it-I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4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4788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unhideWhenUsed/>
    <w:rsid w:val="000537A5"/>
    <w:pPr>
      <w:spacing w:after="0" w:line="300" w:lineRule="exact"/>
    </w:pPr>
    <w:rPr>
      <w:rFonts w:ascii="Arial" w:eastAsia="Times New Roman" w:hAnsi="Arial" w:cs="Times New Roman"/>
      <w:color w:val="000000"/>
      <w:sz w:val="20"/>
      <w:szCs w:val="20"/>
      <w:lang w:val="it-IT" w:eastAsia="it-IT"/>
    </w:rPr>
  </w:style>
  <w:style w:type="character" w:customStyle="1" w:styleId="CommentTextChar">
    <w:name w:val="Comment Text Char"/>
    <w:basedOn w:val="DefaultParagraphFont"/>
    <w:link w:val="CommentText"/>
    <w:rsid w:val="000537A5"/>
    <w:rPr>
      <w:rFonts w:ascii="Arial" w:eastAsia="Times New Roman" w:hAnsi="Arial" w:cs="Times New Roman"/>
      <w:color w:val="000000"/>
      <w:sz w:val="20"/>
      <w:szCs w:val="20"/>
      <w:lang w:val="it-IT" w:eastAsia="it-IT"/>
    </w:rPr>
  </w:style>
  <w:style w:type="paragraph" w:styleId="ListParagraph">
    <w:name w:val="List Paragraph"/>
    <w:basedOn w:val="Normal"/>
    <w:uiPriority w:val="34"/>
    <w:qFormat/>
    <w:rsid w:val="000537A5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semiHidden/>
    <w:unhideWhenUsed/>
    <w:rsid w:val="000537A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7A5"/>
    <w:rPr>
      <w:rFonts w:ascii="Segoe UI" w:hAnsi="Segoe UI" w:cs="Segoe UI"/>
      <w:sz w:val="18"/>
      <w:szCs w:val="18"/>
    </w:rPr>
  </w:style>
  <w:style w:type="table" w:styleId="TableGrid">
    <w:name w:val="Table Grid"/>
    <w:aliases w:val="PIEDINO"/>
    <w:basedOn w:val="TableNormal"/>
    <w:uiPriority w:val="59"/>
    <w:rsid w:val="000537A5"/>
    <w:pPr>
      <w:spacing w:after="0" w:line="160" w:lineRule="exact"/>
    </w:pPr>
    <w:rPr>
      <w:rFonts w:ascii="Arial" w:eastAsia="Times New Roman" w:hAnsi="Arial" w:cs="Times New Roman"/>
      <w:color w:val="000000"/>
      <w:sz w:val="15"/>
      <w:szCs w:val="20"/>
      <w:lang w:val="en-US"/>
    </w:rPr>
    <w:tblPr>
      <w:tblInd w:w="0" w:type="nil"/>
      <w:tblCellMar>
        <w:left w:w="0" w:type="dxa"/>
        <w:right w:w="0" w:type="dxa"/>
      </w:tblCellMar>
    </w:tblPr>
    <w:tcPr>
      <w:vAlign w:val="bottom"/>
    </w:tcPr>
  </w:style>
  <w:style w:type="character" w:customStyle="1" w:styleId="normaltextrun">
    <w:name w:val="normaltextrun"/>
    <w:basedOn w:val="DefaultParagraphFont"/>
    <w:rsid w:val="0071642F"/>
  </w:style>
  <w:style w:type="character" w:customStyle="1" w:styleId="eop">
    <w:name w:val="eop"/>
    <w:basedOn w:val="DefaultParagraphFont"/>
    <w:rsid w:val="00F742F5"/>
  </w:style>
  <w:style w:type="character" w:styleId="UnresolvedMention">
    <w:name w:val="Unresolved Mention"/>
    <w:basedOn w:val="DefaultParagraphFont"/>
    <w:uiPriority w:val="99"/>
    <w:semiHidden/>
    <w:unhideWhenUsed/>
    <w:rsid w:val="007229D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B25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2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04"/>
    <w:pPr>
      <w:spacing w:after="160" w:line="240" w:lineRule="auto"/>
    </w:pPr>
    <w:rPr>
      <w:rFonts w:asciiTheme="minorHAnsi" w:eastAsiaTheme="minorHAnsi" w:hAnsiTheme="minorHAnsi" w:cstheme="minorBidi"/>
      <w:b/>
      <w:bCs/>
      <w:color w:val="auto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04"/>
    <w:rPr>
      <w:rFonts w:ascii="Arial" w:eastAsia="Times New Roman" w:hAnsi="Arial" w:cs="Times New Roman"/>
      <w:b/>
      <w:bCs/>
      <w:color w:val="000000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company/case-construction-equipment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cnhindustrial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facebook.com/caseconstructionequipment" TargetMode="Externa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user/Caseatwork" TargetMode="External"/><Relationship Id="rId20" Type="http://schemas.openxmlformats.org/officeDocument/2006/relationships/hyperlink" Target="http://www.CASEce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secetools.com/press-kit" TargetMode="External"/><Relationship Id="rId24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5.png"/><Relationship Id="rId28" Type="http://schemas.openxmlformats.org/officeDocument/2006/relationships/footer" Target="footer2.xml"/><Relationship Id="Rbd7570febb1247ec" Type="http://schemas.microsoft.com/office/2019/09/relationships/intelligence" Target="intelligence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#!/casece" TargetMode="External"/><Relationship Id="rId22" Type="http://schemas.openxmlformats.org/officeDocument/2006/relationships/hyperlink" Target="mailto:mike@copestone.uk.com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82bc55-adb9-499f-a89d-8cc34ff9b6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4E073D418E04D82F7095C75FFCCF4" ma:contentTypeVersion="14" ma:contentTypeDescription="Create a new document." ma:contentTypeScope="" ma:versionID="e411935fe6e02e14326f6bbef1c9843e">
  <xsd:schema xmlns:xsd="http://www.w3.org/2001/XMLSchema" xmlns:xs="http://www.w3.org/2001/XMLSchema" xmlns:p="http://schemas.microsoft.com/office/2006/metadata/properties" xmlns:ns2="ae82bc55-adb9-499f-a89d-8cc34ff9b62e" xmlns:ns3="ee50a320-7cab-480e-8dab-74586aaed348" targetNamespace="http://schemas.microsoft.com/office/2006/metadata/properties" ma:root="true" ma:fieldsID="25f21176b4c354939e5f67e820659fe3" ns2:_="" ns3:_="">
    <xsd:import namespace="ae82bc55-adb9-499f-a89d-8cc34ff9b62e"/>
    <xsd:import namespace="ee50a320-7cab-480e-8dab-74586aaed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bc55-adb9-499f-a89d-8cc34ff9b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0a320-7cab-480e-8dab-74586aaed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23AC6-5EC1-40C4-9564-EEB158FF45A2}">
  <ds:schemaRefs>
    <ds:schemaRef ds:uri="http://schemas.microsoft.com/office/2006/metadata/properties"/>
    <ds:schemaRef ds:uri="http://schemas.microsoft.com/office/infopath/2007/PartnerControls"/>
    <ds:schemaRef ds:uri="ae82bc55-adb9-499f-a89d-8cc34ff9b62e"/>
  </ds:schemaRefs>
</ds:datastoreItem>
</file>

<file path=customXml/itemProps2.xml><?xml version="1.0" encoding="utf-8"?>
<ds:datastoreItem xmlns:ds="http://schemas.openxmlformats.org/officeDocument/2006/customXml" ds:itemID="{C9EBCAD0-FD4A-4F0A-8948-B240F4D4F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bc55-adb9-499f-a89d-8cc34ff9b62e"/>
    <ds:schemaRef ds:uri="ee50a320-7cab-480e-8dab-74586aaed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EDFC96-C834-42D1-A338-1BA2927938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FC07A1-BB39-481D-A1EE-D1F9F32110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Oddie</dc:creator>
  <cp:keywords/>
  <dc:description/>
  <cp:lastModifiedBy>Mike Doggwiler</cp:lastModifiedBy>
  <cp:revision>5</cp:revision>
  <dcterms:created xsi:type="dcterms:W3CDTF">2021-11-29T19:16:00Z</dcterms:created>
  <dcterms:modified xsi:type="dcterms:W3CDTF">2021-12-09T06:13:00Z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0x0101009E84E073D418E04D82F7095C75FFCCF4</vt:lpwstr>
  </property>
</Properties>
</file>