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092004" w:rsidR="5E925A8A" w:rsidP="274FD39A" w:rsidRDefault="5E925A8A" w14:paraId="538A8A20" w14:textId="16B78E87">
      <w:pPr>
        <w:spacing w:line="257" w:lineRule="auto"/>
        <w:rPr>
          <w:lang w:val="it-IT"/>
        </w:rPr>
      </w:pPr>
      <w:bookmarkStart w:name="_Hlk527710660" w:id="0"/>
      <w:bookmarkStart w:name="_Hlk527712510" w:id="1"/>
      <w:bookmarkStart w:name="_Hlk510438457" w:id="2"/>
      <w:bookmarkStart w:name="_Hlk527712544" w:id="3"/>
      <w:bookmarkStart w:name="_Hlk527712055" w:id="4"/>
      <w:bookmarkEnd w:id="0"/>
      <w:bookmarkEnd w:id="1"/>
      <w:bookmarkEnd w:id="2"/>
      <w:bookmarkEnd w:id="3"/>
      <w:bookmarkEnd w:id="4"/>
      <w:r w:rsidRPr="00092004">
        <w:rPr>
          <w:rFonts w:ascii="Gill Sans MT" w:hAnsi="Gill Sans MT" w:eastAsia="Gill Sans MT" w:cs="Gill Sans MT"/>
          <w:b/>
          <w:bCs/>
          <w:lang w:val="it-IT"/>
        </w:rPr>
        <w:t xml:space="preserve">CASE annuncia il nuovo Responsabile Europa per il segmento </w:t>
      </w:r>
      <w:r w:rsidR="00092004">
        <w:rPr>
          <w:rFonts w:ascii="Gill Sans MT" w:hAnsi="Gill Sans MT" w:eastAsia="Gill Sans MT" w:cs="Gill Sans MT"/>
          <w:b/>
          <w:bCs/>
          <w:lang w:val="it-IT"/>
        </w:rPr>
        <w:t>C</w:t>
      </w:r>
      <w:r w:rsidRPr="00092004">
        <w:rPr>
          <w:rFonts w:ascii="Gill Sans MT" w:hAnsi="Gill Sans MT" w:eastAsia="Gill Sans MT" w:cs="Gill Sans MT"/>
          <w:b/>
          <w:bCs/>
          <w:lang w:val="it-IT"/>
        </w:rPr>
        <w:t>onstruction</w:t>
      </w:r>
    </w:p>
    <w:p w:rsidRPr="00092004" w:rsidR="5E925A8A" w:rsidP="274FD39A" w:rsidRDefault="5E925A8A" w14:paraId="528BBC2A" w14:textId="43CCD448">
      <w:pPr>
        <w:spacing w:line="257" w:lineRule="auto"/>
        <w:rPr>
          <w:lang w:val="it-IT"/>
        </w:rPr>
      </w:pPr>
      <w:r w:rsidRPr="689319F7" w:rsidR="5E925A8A">
        <w:rPr>
          <w:rFonts w:ascii="Gill Sans MT" w:hAnsi="Gill Sans MT" w:eastAsia="Gill Sans MT" w:cs="Gill Sans MT"/>
          <w:sz w:val="19"/>
          <w:szCs w:val="19"/>
          <w:lang w:val="it-IT"/>
        </w:rPr>
        <w:t xml:space="preserve">Torino, </w:t>
      </w:r>
      <w:r w:rsidRPr="689319F7" w:rsidR="1330C78B">
        <w:rPr>
          <w:rFonts w:ascii="Gill Sans MT" w:hAnsi="Gill Sans MT" w:eastAsia="Gill Sans MT" w:cs="Gill Sans MT"/>
          <w:sz w:val="19"/>
          <w:szCs w:val="19"/>
          <w:lang w:val="it-IT"/>
        </w:rPr>
        <w:t>13</w:t>
      </w:r>
      <w:r w:rsidRPr="689319F7" w:rsidR="5E925A8A">
        <w:rPr>
          <w:rFonts w:ascii="Gill Sans MT" w:hAnsi="Gill Sans MT" w:eastAsia="Gill Sans MT" w:cs="Gill Sans MT"/>
          <w:sz w:val="19"/>
          <w:szCs w:val="19"/>
          <w:lang w:val="it-IT"/>
        </w:rPr>
        <w:t xml:space="preserve"> ottobre 2020 </w:t>
      </w:r>
    </w:p>
    <w:p w:rsidRPr="00092004" w:rsidR="5E925A8A" w:rsidP="274FD39A" w:rsidRDefault="5E925A8A" w14:paraId="6912DC02" w14:textId="21688538">
      <w:pPr>
        <w:spacing w:line="257" w:lineRule="auto"/>
        <w:rPr>
          <w:lang w:val="it-IT"/>
        </w:rPr>
      </w:pPr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 xml:space="preserve">CASE Construction </w:t>
      </w:r>
      <w:proofErr w:type="spellStart"/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>Equipment</w:t>
      </w:r>
      <w:proofErr w:type="spellEnd"/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 xml:space="preserve"> annuncia la nomina di Federico Bullo a nuovo Responsabile Europa per il segmento Construction. </w:t>
      </w:r>
      <w:r w:rsidR="00092004">
        <w:rPr>
          <w:rFonts w:ascii="Gill Sans MT" w:hAnsi="Gill Sans MT" w:eastAsia="Gill Sans MT" w:cs="Gill Sans MT"/>
          <w:sz w:val="19"/>
          <w:szCs w:val="19"/>
          <w:lang w:val="it-IT"/>
        </w:rPr>
        <w:t xml:space="preserve">Federico </w:t>
      </w:r>
      <w:bookmarkStart w:name="_GoBack" w:id="5"/>
      <w:bookmarkEnd w:id="5"/>
      <w:r w:rsidRPr="00092004" w:rsidR="467D31CF">
        <w:rPr>
          <w:rFonts w:ascii="Gill Sans MT" w:hAnsi="Gill Sans MT" w:eastAsia="Gill Sans MT" w:cs="Gill Sans MT"/>
          <w:sz w:val="19"/>
          <w:szCs w:val="19"/>
          <w:lang w:val="it-IT"/>
        </w:rPr>
        <w:t xml:space="preserve">Bullo </w:t>
      </w:r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 xml:space="preserve">ha ricoperto diversi incarichi nel gruppo, da ultimo quello di Vice </w:t>
      </w:r>
      <w:proofErr w:type="spellStart"/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>President</w:t>
      </w:r>
      <w:proofErr w:type="spellEnd"/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 xml:space="preserve"> e General Manager di </w:t>
      </w:r>
      <w:proofErr w:type="spellStart"/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>Naveco</w:t>
      </w:r>
      <w:proofErr w:type="spellEnd"/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 xml:space="preserve"> Ltd., in Cina. </w:t>
      </w:r>
    </w:p>
    <w:p w:rsidRPr="00092004" w:rsidR="5E925A8A" w:rsidP="274FD39A" w:rsidRDefault="0C29A3A8" w14:paraId="44C9BE8C" w14:textId="7F045448">
      <w:pPr>
        <w:spacing w:line="257" w:lineRule="auto"/>
        <w:rPr>
          <w:lang w:val="it-IT"/>
        </w:rPr>
      </w:pPr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>S</w:t>
      </w:r>
      <w:r w:rsidRPr="00092004" w:rsidR="5E925A8A">
        <w:rPr>
          <w:rFonts w:ascii="Gill Sans MT" w:hAnsi="Gill Sans MT" w:eastAsia="Gill Sans MT" w:cs="Gill Sans MT"/>
          <w:sz w:val="19"/>
          <w:szCs w:val="19"/>
          <w:lang w:val="it-IT"/>
        </w:rPr>
        <w:t xml:space="preserve">ubentra a Jose </w:t>
      </w:r>
      <w:proofErr w:type="spellStart"/>
      <w:r w:rsidRPr="00092004" w:rsidR="5E925A8A">
        <w:rPr>
          <w:rFonts w:ascii="Gill Sans MT" w:hAnsi="Gill Sans MT" w:eastAsia="Gill Sans MT" w:cs="Gill Sans MT"/>
          <w:sz w:val="19"/>
          <w:szCs w:val="19"/>
          <w:lang w:val="it-IT"/>
        </w:rPr>
        <w:t>Cuadrado</w:t>
      </w:r>
      <w:proofErr w:type="spellEnd"/>
      <w:r w:rsidRPr="00092004" w:rsidR="5E925A8A">
        <w:rPr>
          <w:rFonts w:ascii="Gill Sans MT" w:hAnsi="Gill Sans MT" w:eastAsia="Gill Sans MT" w:cs="Gill Sans MT"/>
          <w:sz w:val="19"/>
          <w:szCs w:val="19"/>
          <w:lang w:val="it-IT"/>
        </w:rPr>
        <w:t xml:space="preserve">, che manterrà il suo attuale ruolo di Global Head of </w:t>
      </w:r>
      <w:proofErr w:type="spellStart"/>
      <w:r w:rsidRPr="00092004" w:rsidR="5E925A8A">
        <w:rPr>
          <w:rFonts w:ascii="Gill Sans MT" w:hAnsi="Gill Sans MT" w:eastAsia="Gill Sans MT" w:cs="Gill Sans MT"/>
          <w:sz w:val="19"/>
          <w:szCs w:val="19"/>
          <w:lang w:val="it-IT"/>
        </w:rPr>
        <w:t>Aftermarket</w:t>
      </w:r>
      <w:proofErr w:type="spellEnd"/>
      <w:r w:rsidRPr="00092004" w:rsidR="5E925A8A">
        <w:rPr>
          <w:rFonts w:ascii="Gill Sans MT" w:hAnsi="Gill Sans MT" w:eastAsia="Gill Sans MT" w:cs="Gill Sans MT"/>
          <w:sz w:val="19"/>
          <w:szCs w:val="19"/>
          <w:lang w:val="it-IT"/>
        </w:rPr>
        <w:t xml:space="preserve"> Solutions &amp; Digital - Construction </w:t>
      </w:r>
      <w:proofErr w:type="spellStart"/>
      <w:r w:rsidRPr="00092004" w:rsidR="5E925A8A">
        <w:rPr>
          <w:rFonts w:ascii="Gill Sans MT" w:hAnsi="Gill Sans MT" w:eastAsia="Gill Sans MT" w:cs="Gill Sans MT"/>
          <w:sz w:val="19"/>
          <w:szCs w:val="19"/>
          <w:lang w:val="it-IT"/>
        </w:rPr>
        <w:t>Equipment</w:t>
      </w:r>
      <w:proofErr w:type="spellEnd"/>
      <w:r w:rsidRPr="00092004" w:rsidR="5E925A8A">
        <w:rPr>
          <w:rFonts w:ascii="Gill Sans MT" w:hAnsi="Gill Sans MT" w:eastAsia="Gill Sans MT" w:cs="Gill Sans MT"/>
          <w:sz w:val="19"/>
          <w:szCs w:val="19"/>
          <w:lang w:val="it-IT"/>
        </w:rPr>
        <w:t xml:space="preserve">, di CNH Industrial.  </w:t>
      </w:r>
    </w:p>
    <w:p w:rsidRPr="00092004" w:rsidR="5E925A8A" w:rsidP="274FD39A" w:rsidRDefault="5E925A8A" w14:paraId="0710B818" w14:textId="32F97B84">
      <w:pPr>
        <w:spacing w:line="257" w:lineRule="auto"/>
        <w:rPr>
          <w:lang w:val="it-IT"/>
        </w:rPr>
      </w:pPr>
      <w:r w:rsidRPr="00092004">
        <w:rPr>
          <w:rFonts w:ascii="Gill Sans MT" w:hAnsi="Gill Sans MT" w:eastAsia="Gill Sans MT" w:cs="Gill Sans MT"/>
          <w:b/>
          <w:bCs/>
          <w:sz w:val="19"/>
          <w:szCs w:val="19"/>
          <w:lang w:val="it-IT"/>
        </w:rPr>
        <w:t xml:space="preserve"> </w:t>
      </w:r>
    </w:p>
    <w:p w:rsidRPr="00092004" w:rsidR="5E925A8A" w:rsidP="274FD39A" w:rsidRDefault="5E925A8A" w14:paraId="0A663008" w14:textId="78D62CC2">
      <w:pPr>
        <w:spacing w:line="257" w:lineRule="auto"/>
        <w:rPr>
          <w:lang w:val="it-IT"/>
        </w:rPr>
      </w:pPr>
      <w:r w:rsidRPr="00092004">
        <w:rPr>
          <w:rFonts w:ascii="Gill Sans MT" w:hAnsi="Gill Sans MT" w:eastAsia="Gill Sans MT" w:cs="Gill Sans MT"/>
          <w:b/>
          <w:bCs/>
          <w:sz w:val="19"/>
          <w:szCs w:val="19"/>
          <w:lang w:val="it-IT"/>
        </w:rPr>
        <w:t>Note per i redattori:</w:t>
      </w:r>
    </w:p>
    <w:p w:rsidRPr="00092004" w:rsidR="5E925A8A" w:rsidRDefault="5E925A8A" w14:paraId="0AD3FA2F" w14:textId="340A3FAB">
      <w:pPr>
        <w:rPr>
          <w:lang w:val="it-IT"/>
        </w:rPr>
      </w:pPr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 xml:space="preserve">Visitate il nostro sito web per scaricare testi, video e immagini (JPG 300 DPI, CMYK) in alta risoluzione e altri comunicati stampa di CASE: </w:t>
      </w:r>
      <w:hyperlink r:id="rId11">
        <w:r w:rsidRPr="00092004">
          <w:rPr>
            <w:rStyle w:val="Collegamentoipertestuale"/>
            <w:rFonts w:ascii="Gill Sans MT" w:hAnsi="Gill Sans MT" w:eastAsia="Gill Sans MT" w:cs="Gill Sans MT"/>
            <w:sz w:val="19"/>
            <w:szCs w:val="19"/>
            <w:lang w:val="it-IT"/>
          </w:rPr>
          <w:t>www.casecetools.com/press-kit</w:t>
        </w:r>
      </w:hyperlink>
      <w:r w:rsidRPr="00092004">
        <w:rPr>
          <w:rFonts w:ascii="Gill Sans MT" w:hAnsi="Gill Sans MT" w:eastAsia="Gill Sans MT" w:cs="Gill Sans MT"/>
          <w:color w:val="212121"/>
          <w:sz w:val="19"/>
          <w:szCs w:val="19"/>
          <w:lang w:val="it-IT"/>
        </w:rPr>
        <w:t xml:space="preserve">  </w:t>
      </w:r>
      <w:r w:rsidRPr="00092004">
        <w:rPr>
          <w:lang w:val="it-IT"/>
        </w:rPr>
        <w:t xml:space="preserve"> </w:t>
      </w:r>
    </w:p>
    <w:p w:rsidRPr="00092004" w:rsidR="5E925A8A" w:rsidP="274FD39A" w:rsidRDefault="5E925A8A" w14:paraId="24147015" w14:textId="3B167747">
      <w:pPr>
        <w:spacing w:line="257" w:lineRule="auto"/>
        <w:jc w:val="both"/>
        <w:rPr>
          <w:lang w:val="it-IT"/>
        </w:rPr>
      </w:pPr>
      <w:r w:rsidRPr="00092004">
        <w:rPr>
          <w:rFonts w:ascii="Gill Sans MT" w:hAnsi="Gill Sans MT" w:eastAsia="Gill Sans MT" w:cs="Gill Sans MT"/>
          <w:sz w:val="19"/>
          <w:szCs w:val="19"/>
          <w:lang w:val="it-IT"/>
        </w:rPr>
        <w:t>Seguite CASE su:</w:t>
      </w:r>
    </w:p>
    <w:p w:rsidRPr="00092004" w:rsidR="5E925A8A" w:rsidP="274FD39A" w:rsidRDefault="5E925A8A" w14:paraId="46F1ECE9" w14:textId="0EF3CC6E">
      <w:pPr>
        <w:spacing w:line="257" w:lineRule="auto"/>
        <w:rPr>
          <w:lang w:val="it-IT"/>
        </w:rPr>
      </w:pPr>
      <w:r w:rsidRPr="00092004">
        <w:rPr>
          <w:rFonts w:ascii="Gill Sans MT" w:hAnsi="Gill Sans MT" w:eastAsia="Gill Sans MT" w:cs="Gill Sans MT"/>
          <w:sz w:val="16"/>
          <w:szCs w:val="16"/>
          <w:lang w:val="it-IT"/>
        </w:rPr>
        <w:t xml:space="preserve">         </w:t>
      </w:r>
    </w:p>
    <w:p w:rsidRPr="00092004" w:rsidR="5E925A8A" w:rsidRDefault="5E925A8A" w14:paraId="561401CE" w14:textId="72F27F8D">
      <w:pPr>
        <w:rPr>
          <w:lang w:val="it-IT"/>
        </w:rPr>
      </w:pPr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 xml:space="preserve">CASE Construction </w:t>
      </w:r>
      <w:proofErr w:type="spellStart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>Equipment</w:t>
      </w:r>
      <w:proofErr w:type="spellEnd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 xml:space="preserve"> vende e fornisce assistenza ovunque nel mondo a una gamma completa di macchine movimento terra: dalle terne – di cui è leader di mercato - agli escavatori cingolati e gommati, dalle pale gommate alle </w:t>
      </w:r>
      <w:proofErr w:type="spellStart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>minipale</w:t>
      </w:r>
      <w:proofErr w:type="spellEnd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 xml:space="preserve"> compatte (gommate e cingolate), dalle </w:t>
      </w:r>
      <w:proofErr w:type="spellStart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>motolivellatrici</w:t>
      </w:r>
      <w:proofErr w:type="spellEnd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 xml:space="preserve"> ai rulli compattatori vibranti, dai </w:t>
      </w:r>
      <w:proofErr w:type="spellStart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>dozer</w:t>
      </w:r>
      <w:proofErr w:type="spellEnd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 xml:space="preserve"> ai carrelli elevatori fuoristrada. Attraverso i concessionari CASE, i clienti possono contare su un vero e proprio partner professionale, con attrezzature e assistenza post-vendita eccellenti, garanzie ai vertici del settore e finanziamenti flessibili. Per ulteriori informazioni: </w:t>
      </w:r>
      <w:hyperlink r:id="rId12">
        <w:r w:rsidRPr="00092004">
          <w:rPr>
            <w:rStyle w:val="Collegamentoipertestuale"/>
            <w:rFonts w:ascii="Gill Sans MT" w:hAnsi="Gill Sans MT" w:eastAsia="Gill Sans MT" w:cs="Gill Sans MT"/>
            <w:i/>
            <w:iCs/>
            <w:sz w:val="16"/>
            <w:szCs w:val="16"/>
            <w:lang w:val="it-IT"/>
          </w:rPr>
          <w:t>www.CASEce.com</w:t>
        </w:r>
      </w:hyperlink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>.</w:t>
      </w:r>
    </w:p>
    <w:p w:rsidRPr="00092004" w:rsidR="5E925A8A" w:rsidRDefault="5E925A8A" w14:paraId="0B2D98D6" w14:textId="3ABD7923">
      <w:pPr>
        <w:rPr>
          <w:lang w:val="it-IT"/>
        </w:rPr>
      </w:pPr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 xml:space="preserve">CASE Construction </w:t>
      </w:r>
      <w:proofErr w:type="spellStart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>Equipment</w:t>
      </w:r>
      <w:proofErr w:type="spellEnd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 xml:space="preserve"> è un brand di CNH Industrial N.V., leader globale nel campo dei capital </w:t>
      </w:r>
      <w:proofErr w:type="spellStart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>goods</w:t>
      </w:r>
      <w:proofErr w:type="spellEnd"/>
      <w:r w:rsidRPr="00092004">
        <w:rPr>
          <w:rFonts w:ascii="Gill Sans MT" w:hAnsi="Gill Sans MT" w:eastAsia="Gill Sans MT" w:cs="Gill Sans MT"/>
          <w:i/>
          <w:iCs/>
          <w:sz w:val="16"/>
          <w:szCs w:val="16"/>
          <w:lang w:val="it-IT"/>
        </w:rPr>
        <w:t xml:space="preserve"> quotato alla Borsa di New York (NYSE: CNHI) e sul Mercato Telematico Azionario della Borsa Italiana (MI: CNHI). Per ulteriori informazioni: </w:t>
      </w:r>
      <w:hyperlink r:id="rId13">
        <w:r w:rsidRPr="00092004">
          <w:rPr>
            <w:rStyle w:val="Collegamentoipertestuale"/>
            <w:rFonts w:ascii="Gill Sans MT" w:hAnsi="Gill Sans MT" w:eastAsia="Gill Sans MT" w:cs="Gill Sans MT"/>
            <w:i/>
            <w:iCs/>
            <w:sz w:val="16"/>
            <w:szCs w:val="16"/>
            <w:lang w:val="it-IT"/>
          </w:rPr>
          <w:t>www.cnhindustrial.com</w:t>
        </w:r>
      </w:hyperlink>
      <w:r w:rsidRPr="00092004">
        <w:rPr>
          <w:rFonts w:ascii="Gill Sans MT" w:hAnsi="Gill Sans MT" w:eastAsia="Gill Sans MT" w:cs="Gill Sans MT"/>
          <w:i/>
          <w:iCs/>
          <w:sz w:val="16"/>
          <w:szCs w:val="16"/>
          <w:u w:val="single"/>
          <w:lang w:val="it-IT"/>
        </w:rPr>
        <w:t>.</w:t>
      </w:r>
    </w:p>
    <w:p w:rsidRPr="00092004" w:rsidR="5E925A8A" w:rsidRDefault="5E925A8A" w14:paraId="532CA539" w14:textId="1F51A75C">
      <w:pPr>
        <w:rPr>
          <w:lang w:val="it-IT"/>
        </w:rPr>
      </w:pPr>
      <w:r w:rsidRPr="274FD39A">
        <w:rPr>
          <w:rFonts w:ascii="Gill Sans MT" w:hAnsi="Gill Sans MT" w:eastAsia="Gill Sans MT" w:cs="Gill Sans MT"/>
          <w:b/>
          <w:bCs/>
          <w:i/>
          <w:iCs/>
          <w:sz w:val="16"/>
          <w:szCs w:val="16"/>
          <w:lang w:val="de"/>
        </w:rPr>
        <w:t xml:space="preserve"> </w:t>
      </w:r>
    </w:p>
    <w:p w:rsidRPr="00092004" w:rsidR="5E925A8A" w:rsidRDefault="5E925A8A" w14:paraId="2287C604" w14:textId="1126EF48">
      <w:pPr>
        <w:rPr>
          <w:lang w:val="it-IT"/>
        </w:rPr>
      </w:pPr>
      <w:r w:rsidRPr="00092004">
        <w:rPr>
          <w:rFonts w:ascii="Gill Sans MT" w:hAnsi="Gill Sans MT" w:eastAsia="Gill Sans MT" w:cs="Gill Sans MT"/>
          <w:b/>
          <w:bCs/>
          <w:sz w:val="20"/>
          <w:szCs w:val="20"/>
          <w:lang w:val="it-IT"/>
        </w:rPr>
        <w:t>Per ulteriori informazioni, contattare:</w:t>
      </w:r>
    </w:p>
    <w:p w:rsidRPr="00092004" w:rsidR="5E925A8A" w:rsidRDefault="5E925A8A" w14:paraId="6FF89F86" w14:textId="2B3017E2">
      <w:pPr>
        <w:rPr>
          <w:lang w:val="it-IT"/>
        </w:rPr>
      </w:pPr>
      <w:r w:rsidRPr="274FD39A">
        <w:rPr>
          <w:rFonts w:ascii="Gill Sans MT" w:hAnsi="Gill Sans MT" w:eastAsia="Gill Sans MT" w:cs="Gill Sans MT"/>
          <w:sz w:val="20"/>
          <w:szCs w:val="20"/>
          <w:lang w:val="de"/>
        </w:rPr>
        <w:t>Susanna Laino – Copestone per conto di CASE Construction Equipment</w:t>
      </w:r>
    </w:p>
    <w:p w:rsidR="5E925A8A" w:rsidRDefault="5E925A8A" w14:paraId="7F729F8B" w14:textId="63CDFEDF">
      <w:r w:rsidRPr="274FD39A">
        <w:rPr>
          <w:rFonts w:ascii="Gill Sans MT" w:hAnsi="Gill Sans MT" w:eastAsia="Gill Sans MT" w:cs="Gill Sans MT"/>
          <w:sz w:val="20"/>
          <w:szCs w:val="20"/>
          <w:lang w:val="de"/>
        </w:rPr>
        <w:t>+39 389 474 63 76</w:t>
      </w:r>
    </w:p>
    <w:p w:rsidR="5E925A8A" w:rsidRDefault="007C6D26" w14:paraId="5F6DA4F3" w14:textId="12DA70D3">
      <w:hyperlink r:id="rId14">
        <w:r w:rsidRPr="274FD39A" w:rsidR="5E925A8A">
          <w:rPr>
            <w:rStyle w:val="Collegamentoipertestuale"/>
            <w:rFonts w:ascii="Gill Sans MT" w:hAnsi="Gill Sans MT" w:eastAsia="Gill Sans MT" w:cs="Gill Sans MT"/>
            <w:sz w:val="20"/>
            <w:szCs w:val="20"/>
            <w:lang w:val="de"/>
          </w:rPr>
          <w:t>susanna@copestone.uk.com</w:t>
        </w:r>
      </w:hyperlink>
    </w:p>
    <w:p w:rsidR="274FD39A" w:rsidP="274FD39A" w:rsidRDefault="274FD39A" w14:paraId="22CEE2D7" w14:textId="7EA839A8">
      <w:pPr>
        <w:spacing w:line="257" w:lineRule="auto"/>
        <w:rPr>
          <w:rFonts w:ascii="Calibri" w:hAnsi="Calibri" w:eastAsia="Calibri" w:cs="Calibri"/>
        </w:rPr>
      </w:pPr>
    </w:p>
    <w:p w:rsidR="274FD39A" w:rsidP="274FD39A" w:rsidRDefault="274FD39A" w14:paraId="61BA0738" w14:textId="1710B757">
      <w:pPr>
        <w:pStyle w:val="01TESTO"/>
        <w:rPr>
          <w:b/>
          <w:bCs/>
        </w:rPr>
      </w:pPr>
    </w:p>
    <w:p w:rsidR="00094788" w:rsidP="00094788" w:rsidRDefault="00094788" w14:paraId="7D02698C" w14:textId="77777777">
      <w:pPr>
        <w:widowControl w:val="0"/>
        <w:autoSpaceDE w:val="0"/>
        <w:autoSpaceDN w:val="0"/>
        <w:adjustRightInd w:val="0"/>
        <w:spacing w:line="360" w:lineRule="auto"/>
      </w:pPr>
    </w:p>
    <w:p w:rsidR="003452F5" w:rsidRDefault="003452F5" w14:paraId="62A9E366" w14:textId="77777777"/>
    <w:sectPr w:rsidR="003452F5" w:rsidSect="006941EF">
      <w:headerReference w:type="default" r:id="rId15"/>
      <w:footerReference w:type="default" r:id="rId16"/>
      <w:headerReference w:type="first" r:id="rId17"/>
      <w:footerReference w:type="first" r:id="rId18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D26" w:rsidRDefault="007C6D26" w14:paraId="0DAD969B" w14:textId="77777777">
      <w:pPr>
        <w:spacing w:after="0" w:line="240" w:lineRule="auto"/>
      </w:pPr>
      <w:r>
        <w:separator/>
      </w:r>
    </w:p>
  </w:endnote>
  <w:endnote w:type="continuationSeparator" w:id="0">
    <w:p w:rsidR="007C6D26" w:rsidRDefault="007C6D26" w14:paraId="1A215E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491" w:rsidP="00842584" w:rsidRDefault="007C6D26" w14:paraId="1203AC28" w14:textId="77777777">
    <w:pPr>
      <w:pStyle w:val="Pidipagina"/>
    </w:pPr>
  </w:p>
  <w:p w:rsidR="00C11491" w:rsidP="00842584" w:rsidRDefault="007C6D26" w14:paraId="31F029F6" w14:textId="77777777">
    <w:pPr>
      <w:pStyle w:val="Pidipagina"/>
    </w:pPr>
  </w:p>
  <w:p w:rsidR="00C11491" w:rsidP="00842584" w:rsidRDefault="007C6D26" w14:paraId="65869B61" w14:textId="77777777">
    <w:pPr>
      <w:pStyle w:val="Pidipagina"/>
    </w:pPr>
  </w:p>
  <w:p w:rsidR="00C11491" w:rsidP="00842584" w:rsidRDefault="007C6D26" w14:paraId="7803D058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C7201A" w:rsidR="00C11491" w:rsidP="00842584" w:rsidRDefault="007C6D26" w14:paraId="7D777985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D26" w:rsidRDefault="007C6D26" w14:paraId="2B2ECCA8" w14:textId="77777777">
      <w:pPr>
        <w:spacing w:after="0" w:line="240" w:lineRule="auto"/>
      </w:pPr>
      <w:r>
        <w:separator/>
      </w:r>
    </w:p>
  </w:footnote>
  <w:footnote w:type="continuationSeparator" w:id="0">
    <w:p w:rsidR="007C6D26" w:rsidRDefault="007C6D26" w14:paraId="449B9DE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11491" w:rsidP="00842584" w:rsidRDefault="007A2771" w14:paraId="60980C34" w14:textId="77777777"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89319F7">
      <w:rPr/>
      <w:t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Pr="00C7201A" w:rsidR="00C11491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:rsidRPr="00293E17" w:rsidR="00C11491" w:rsidP="00842584" w:rsidRDefault="007C6D26" w14:paraId="133F3E8F" w14:textId="77777777">
          <w:pPr>
            <w:pStyle w:val="04FOOTER"/>
            <w:ind w:right="-101"/>
          </w:pPr>
        </w:p>
      </w:tc>
      <w:tc>
        <w:tcPr>
          <w:tcW w:w="2835" w:type="dxa"/>
        </w:tcPr>
        <w:p w:rsidR="00C11491" w:rsidP="00842584" w:rsidRDefault="007C6D26" w14:paraId="7C4FA7A5" w14:textId="77777777">
          <w:pPr>
            <w:pStyle w:val="04FOOTER"/>
            <w:ind w:right="-101"/>
          </w:pPr>
        </w:p>
        <w:p w:rsidR="00C11491" w:rsidP="00842584" w:rsidRDefault="007C6D26" w14:paraId="16DF71E2" w14:textId="77777777">
          <w:pPr>
            <w:pStyle w:val="04FOOTER"/>
            <w:ind w:right="-101"/>
          </w:pPr>
        </w:p>
        <w:p w:rsidR="00C11491" w:rsidP="00842584" w:rsidRDefault="007C6D26" w14:paraId="1520B835" w14:textId="77777777">
          <w:pPr>
            <w:pStyle w:val="04FOOTER"/>
            <w:ind w:right="-101"/>
          </w:pPr>
        </w:p>
        <w:p w:rsidRPr="00293E17" w:rsidR="00C11491" w:rsidP="00842584" w:rsidRDefault="007C6D26" w14:paraId="23477936" w14:textId="77777777">
          <w:pPr>
            <w:pStyle w:val="04FOOTER"/>
            <w:ind w:right="-101"/>
          </w:pPr>
        </w:p>
      </w:tc>
    </w:tr>
  </w:tbl>
  <w:p w:rsidRPr="002C48D5" w:rsidR="00C11491" w:rsidP="00842584" w:rsidRDefault="007A2771" w14:paraId="47A319D6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89319F7">
      <w:rPr/>
      <w:t/>
    </w:r>
  </w:p>
  <w:p w:rsidR="00C11491" w:rsidP="00842584" w:rsidRDefault="007A2771" w14:paraId="572309B9" w14:textId="77777777">
    <w:r>
      <w:rPr>
        <w:noProof/>
        <w:lang w:val="it-IT" w:eastAsia="zh-CN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xmlns:w16="http://schemas.microsoft.com/office/word/2018/wordml" xmlns:w16cex="http://schemas.microsoft.com/office/word/2018/wordml/cex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xmlns:w16="http://schemas.microsoft.com/office/word/2018/wordml" xmlns:w16cex="http://schemas.microsoft.com/office/word/2018/wordml/cex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  <w:r w:rsidR="689319F7">
      <w:rPr/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537A5"/>
    <w:rsid w:val="00092004"/>
    <w:rsid w:val="00094788"/>
    <w:rsid w:val="003330ED"/>
    <w:rsid w:val="003452F5"/>
    <w:rsid w:val="005F6730"/>
    <w:rsid w:val="0064642F"/>
    <w:rsid w:val="007A2771"/>
    <w:rsid w:val="007C6D26"/>
    <w:rsid w:val="00821387"/>
    <w:rsid w:val="009666D1"/>
    <w:rsid w:val="00A27749"/>
    <w:rsid w:val="00A66F9E"/>
    <w:rsid w:val="00AE52E7"/>
    <w:rsid w:val="00B109F9"/>
    <w:rsid w:val="00D27B03"/>
    <w:rsid w:val="0C29A3A8"/>
    <w:rsid w:val="1330C78B"/>
    <w:rsid w:val="274FD39A"/>
    <w:rsid w:val="39FFE82F"/>
    <w:rsid w:val="467D31CF"/>
    <w:rsid w:val="4743F74A"/>
    <w:rsid w:val="494420B4"/>
    <w:rsid w:val="5E925A8A"/>
    <w:rsid w:val="689319F7"/>
    <w:rsid w:val="6EA89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PidipaginaCarattere" w:customStyle="1">
    <w:name w:val="Piè di pagina Carattere"/>
    <w:basedOn w:val="Carpredefinitoparagrafo"/>
    <w:link w:val="Pidipagina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e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Collegamentoipertestuale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Carpredefinitoparagrafo"/>
    <w:rsid w:val="00094788"/>
  </w:style>
  <w:style w:type="paragraph" w:styleId="01TESTO" w:customStyle="1">
    <w:name w:val="01_TESTO"/>
    <w:basedOn w:val="Normale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paragraph" w:styleId="Testocommento">
    <w:name w:val="annotation text"/>
    <w:basedOn w:val="Normale"/>
    <w:link w:val="TestocommentoCarattere"/>
    <w:semiHidden/>
    <w:unhideWhenUsed/>
    <w:rsid w:val="000537A5"/>
    <w:pPr>
      <w:spacing w:after="0" w:line="300" w:lineRule="exact"/>
    </w:pPr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character" w:styleId="TestocommentoCarattere" w:customStyle="1">
    <w:name w:val="Testo commento Carattere"/>
    <w:basedOn w:val="Carpredefinitoparagrafo"/>
    <w:link w:val="Testocommento"/>
    <w:semiHidden/>
    <w:rsid w:val="000537A5"/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paragraph" w:styleId="Paragrafoelenco">
    <w:name w:val="List Paragraph"/>
    <w:basedOn w:val="Normale"/>
    <w:uiPriority w:val="34"/>
    <w:qFormat/>
    <w:rsid w:val="000537A5"/>
    <w:pPr>
      <w:spacing w:after="0" w:line="240" w:lineRule="auto"/>
      <w:ind w:left="720"/>
      <w:contextualSpacing/>
    </w:pPr>
    <w:rPr>
      <w:rFonts w:ascii="Calibri" w:hAnsi="Calibri" w:eastAsia="Calibri" w:cs="Times New Roman"/>
      <w:lang w:val="en-US"/>
    </w:rPr>
  </w:style>
  <w:style w:type="character" w:styleId="Rimandocommento">
    <w:name w:val="annotation reference"/>
    <w:semiHidden/>
    <w:unhideWhenUsed/>
    <w:rsid w:val="000537A5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Grigliatabella">
    <w:name w:val="Table Grid"/>
    <w:aliases w:val="PIEDINO"/>
    <w:basedOn w:val="Tabellanormale"/>
    <w:uiPriority w:val="59"/>
    <w:rsid w:val="000537A5"/>
    <w:pPr>
      <w:spacing w:after="0" w:line="160" w:lineRule="exact"/>
    </w:pPr>
    <w:rPr>
      <w:rFonts w:ascii="Arial" w:hAnsi="Arial" w:eastAsia="Times New Roman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paragraph" w:styleId="paragraph" w:customStyle="1">
    <w:name w:val="paragraph"/>
    <w:basedOn w:val="Normale"/>
    <w:rsid w:val="0064642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6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cnhindustrial.com/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://www.casece.com/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casecetools.com/press-kit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susanna@copestone.uk.com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B090B114-2CD0-4487-BA6D-87203FD70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7E1CC-F688-4976-8B73-707DC2FE38A7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3.xml><?xml version="1.0" encoding="utf-8"?>
<ds:datastoreItem xmlns:ds="http://schemas.openxmlformats.org/officeDocument/2006/customXml" ds:itemID="{A67553DC-84C1-46D0-98E4-F78F8412BB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C54F48-825E-45BC-B4C8-90B3C031CF4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Rakhee Rathod</lastModifiedBy>
  <revision>3</revision>
  <dcterms:created xsi:type="dcterms:W3CDTF">2020-10-12T06:42:00.0000000Z</dcterms:created>
  <dcterms:modified xsi:type="dcterms:W3CDTF">2020-10-12T10:24:53.8572634Z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d144eaf7-9a2c-4663-bfcc-3d4ed1fada1d</vt:lpwstr>
  </property>
  <property fmtid="{D5CDD505-2E9C-101B-9397-08002B2CF9AE}" pid="4" name="bjSaver">
    <vt:lpwstr>QScP1vX0JkaLBz9BBMXXpq9fOGxQgt0v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LabelledBy:">
    <vt:lpwstr>WJ291,12/10/2020 08:42:33,GENERAL BUSINESS</vt:lpwstr>
  </property>
  <property fmtid="{D5CDD505-2E9C-101B-9397-08002B2CF9AE}" pid="9" name="CNH-Classification">
    <vt:lpwstr>[GENERAL BUSINESS - Contains no personal data]</vt:lpwstr>
  </property>
</Properties>
</file>