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675B5" w14:textId="77777777" w:rsidR="00064603" w:rsidRPr="00064603" w:rsidRDefault="00064603" w:rsidP="00064603">
      <w:pPr>
        <w:pStyle w:val="Heading1"/>
        <w:rPr>
          <w:rFonts w:ascii="Gill Sans MT" w:hAnsi="Gill Sans MT"/>
          <w:sz w:val="28"/>
          <w:szCs w:val="20"/>
        </w:rPr>
      </w:pPr>
      <w:bookmarkStart w:id="0" w:name="_Hlk527710660"/>
      <w:bookmarkStart w:id="1" w:name="_Hlk510438457"/>
      <w:r w:rsidRPr="00064603">
        <w:rPr>
          <w:rFonts w:ascii="Gill Sans MT" w:hAnsi="Gill Sans MT"/>
          <w:sz w:val="28"/>
          <w:szCs w:val="20"/>
        </w:rPr>
        <w:t xml:space="preserve">CASE announces </w:t>
      </w:r>
      <w:proofErr w:type="spellStart"/>
      <w:r w:rsidRPr="00064603">
        <w:rPr>
          <w:rFonts w:ascii="Gill Sans MT" w:hAnsi="Gill Sans MT"/>
          <w:sz w:val="28"/>
          <w:szCs w:val="20"/>
        </w:rPr>
        <w:t>Mascus</w:t>
      </w:r>
      <w:proofErr w:type="spellEnd"/>
      <w:r w:rsidRPr="00064603">
        <w:rPr>
          <w:rFonts w:ascii="Gill Sans MT" w:hAnsi="Gill Sans MT"/>
          <w:sz w:val="28"/>
          <w:szCs w:val="20"/>
        </w:rPr>
        <w:t xml:space="preserve"> as official used equipment retail partner </w:t>
      </w:r>
    </w:p>
    <w:p w14:paraId="217E6790" w14:textId="77777777" w:rsidR="00064603" w:rsidRPr="00064603" w:rsidRDefault="00064603" w:rsidP="00064603">
      <w:pPr>
        <w:rPr>
          <w:rFonts w:ascii="Gill Sans MT" w:hAnsi="Gill Sans MT"/>
        </w:rPr>
      </w:pPr>
    </w:p>
    <w:p w14:paraId="0957CBBE" w14:textId="328EC025" w:rsidR="00064603" w:rsidRPr="00064603" w:rsidRDefault="00064603" w:rsidP="00064603">
      <w:pPr>
        <w:rPr>
          <w:rFonts w:ascii="Gill Sans MT" w:hAnsi="Gill Sans MT"/>
          <w:i/>
          <w:iCs/>
        </w:rPr>
      </w:pPr>
      <w:r w:rsidRPr="00064603">
        <w:rPr>
          <w:rFonts w:ascii="Gill Sans MT" w:hAnsi="Gill Sans MT"/>
          <w:i/>
          <w:iCs/>
        </w:rPr>
        <w:t xml:space="preserve">Turin, </w:t>
      </w:r>
      <w:bookmarkStart w:id="2" w:name="_GoBack"/>
      <w:r w:rsidR="00844958" w:rsidRPr="00844958">
        <w:rPr>
          <w:rFonts w:ascii="Gill Sans MT" w:hAnsi="Gill Sans MT"/>
          <w:i/>
          <w:iCs/>
        </w:rPr>
        <w:t>17</w:t>
      </w:r>
      <w:r w:rsidRPr="00844958">
        <w:rPr>
          <w:rFonts w:ascii="Gill Sans MT" w:hAnsi="Gill Sans MT"/>
          <w:i/>
          <w:iCs/>
        </w:rPr>
        <w:t xml:space="preserve"> </w:t>
      </w:r>
      <w:bookmarkEnd w:id="2"/>
      <w:r w:rsidRPr="00064603">
        <w:rPr>
          <w:rFonts w:ascii="Gill Sans MT" w:hAnsi="Gill Sans MT"/>
          <w:i/>
          <w:iCs/>
        </w:rPr>
        <w:t>September 2019</w:t>
      </w:r>
    </w:p>
    <w:p w14:paraId="082FF5FE" w14:textId="77777777" w:rsidR="00064603" w:rsidRPr="00064603" w:rsidRDefault="00064603" w:rsidP="00064603">
      <w:pPr>
        <w:rPr>
          <w:rFonts w:ascii="Gill Sans MT" w:hAnsi="Gill Sans MT"/>
          <w:i/>
          <w:iCs/>
        </w:rPr>
      </w:pPr>
    </w:p>
    <w:p w14:paraId="2753DD12" w14:textId="454C8963" w:rsidR="00064603" w:rsidRPr="00064603" w:rsidRDefault="00064603" w:rsidP="00064603">
      <w:pPr>
        <w:rPr>
          <w:rFonts w:ascii="Gill Sans MT" w:hAnsi="Gill Sans MT"/>
        </w:rPr>
      </w:pPr>
      <w:r w:rsidRPr="00064603">
        <w:rPr>
          <w:rFonts w:ascii="Gill Sans MT" w:hAnsi="Gill Sans MT"/>
        </w:rPr>
        <w:t xml:space="preserve">Following the launch of its Certified Used range of equipment earlier this year, CASE Construction Equipment has now partnered with </w:t>
      </w:r>
      <w:proofErr w:type="spellStart"/>
      <w:r w:rsidRPr="00064603">
        <w:rPr>
          <w:rFonts w:ascii="Gill Sans MT" w:hAnsi="Gill Sans MT"/>
        </w:rPr>
        <w:t>Mascus</w:t>
      </w:r>
      <w:proofErr w:type="spellEnd"/>
      <w:r w:rsidRPr="00064603">
        <w:rPr>
          <w:rFonts w:ascii="Gill Sans MT" w:hAnsi="Gill Sans MT"/>
        </w:rPr>
        <w:t xml:space="preserve"> as the company’s preferred </w:t>
      </w:r>
      <w:proofErr w:type="gramStart"/>
      <w:r w:rsidRPr="00064603">
        <w:rPr>
          <w:rFonts w:ascii="Gill Sans MT" w:hAnsi="Gill Sans MT"/>
        </w:rPr>
        <w:t>third party</w:t>
      </w:r>
      <w:proofErr w:type="gramEnd"/>
      <w:r w:rsidRPr="00064603">
        <w:rPr>
          <w:rFonts w:ascii="Gill Sans MT" w:hAnsi="Gill Sans MT"/>
        </w:rPr>
        <w:t xml:space="preserve"> marketplace in Europe. Available in 38 languages and with 33 offices across the globe, </w:t>
      </w:r>
      <w:proofErr w:type="spellStart"/>
      <w:r w:rsidRPr="00064603">
        <w:rPr>
          <w:rFonts w:ascii="Gill Sans MT" w:hAnsi="Gill Sans MT"/>
        </w:rPr>
        <w:t>Mascus</w:t>
      </w:r>
      <w:proofErr w:type="spellEnd"/>
      <w:r w:rsidRPr="00064603">
        <w:rPr>
          <w:rFonts w:ascii="Gill Sans MT" w:hAnsi="Gill Sans MT"/>
        </w:rPr>
        <w:t xml:space="preserve"> is the world’s fastest growing website for buying and selling heavy machinery. </w:t>
      </w:r>
    </w:p>
    <w:p w14:paraId="6729D9DB" w14:textId="243F8391" w:rsidR="00064603" w:rsidRPr="00064603" w:rsidRDefault="00064603" w:rsidP="00064603">
      <w:pPr>
        <w:rPr>
          <w:rFonts w:ascii="Gill Sans MT" w:hAnsi="Gill Sans MT"/>
        </w:rPr>
      </w:pPr>
      <w:r w:rsidRPr="00064603">
        <w:rPr>
          <w:rFonts w:ascii="Gill Sans MT" w:hAnsi="Gill Sans MT"/>
        </w:rPr>
        <w:t xml:space="preserve">“Partnering with Europe’s largest online marketplace for used construction equipment provides the perfect platform for CASE dealers to showcase their used inventory,” said Jean Philippe </w:t>
      </w:r>
      <w:proofErr w:type="spellStart"/>
      <w:r w:rsidRPr="00064603">
        <w:rPr>
          <w:rFonts w:ascii="Gill Sans MT" w:hAnsi="Gill Sans MT"/>
        </w:rPr>
        <w:t>Soussan</w:t>
      </w:r>
      <w:proofErr w:type="spellEnd"/>
      <w:r w:rsidRPr="00064603">
        <w:rPr>
          <w:rFonts w:ascii="Gill Sans MT" w:hAnsi="Gill Sans MT"/>
        </w:rPr>
        <w:t>, Global Head of Remarketing, CNH Industrial. “It also gives CASE Certified Used machines far greater visibility on the market,” he continued.</w:t>
      </w:r>
    </w:p>
    <w:p w14:paraId="10B21D5F" w14:textId="33A71B08" w:rsidR="00064603" w:rsidRPr="00064603" w:rsidRDefault="00064603" w:rsidP="00064603">
      <w:pPr>
        <w:rPr>
          <w:rFonts w:ascii="Gill Sans MT" w:hAnsi="Gill Sans MT"/>
        </w:rPr>
      </w:pPr>
      <w:r w:rsidRPr="00064603">
        <w:rPr>
          <w:rFonts w:ascii="Gill Sans MT" w:hAnsi="Gill Sans MT"/>
        </w:rPr>
        <w:t xml:space="preserve">Working with CASE is also something </w:t>
      </w:r>
      <w:proofErr w:type="spellStart"/>
      <w:r w:rsidRPr="00064603">
        <w:rPr>
          <w:rFonts w:ascii="Gill Sans MT" w:hAnsi="Gill Sans MT"/>
        </w:rPr>
        <w:t>Mascus</w:t>
      </w:r>
      <w:proofErr w:type="spellEnd"/>
      <w:r w:rsidRPr="00064603">
        <w:rPr>
          <w:rFonts w:ascii="Gill Sans MT" w:hAnsi="Gill Sans MT"/>
        </w:rPr>
        <w:t xml:space="preserve"> are hugely pleased about, as Rickard </w:t>
      </w:r>
      <w:proofErr w:type="spellStart"/>
      <w:r w:rsidRPr="00064603">
        <w:rPr>
          <w:rFonts w:ascii="Gill Sans MT" w:hAnsi="Gill Sans MT"/>
        </w:rPr>
        <w:t>Krøtø</w:t>
      </w:r>
      <w:proofErr w:type="spellEnd"/>
      <w:r w:rsidRPr="00064603">
        <w:rPr>
          <w:rFonts w:ascii="Gill Sans MT" w:hAnsi="Gill Sans MT"/>
        </w:rPr>
        <w:t xml:space="preserve">, Chief Operating Officer, </w:t>
      </w:r>
      <w:proofErr w:type="spellStart"/>
      <w:r w:rsidRPr="00064603">
        <w:rPr>
          <w:rFonts w:ascii="Gill Sans MT" w:hAnsi="Gill Sans MT"/>
        </w:rPr>
        <w:t>Mascus</w:t>
      </w:r>
      <w:proofErr w:type="spellEnd"/>
      <w:r w:rsidRPr="00064603">
        <w:rPr>
          <w:rFonts w:ascii="Gill Sans MT" w:hAnsi="Gill Sans MT"/>
        </w:rPr>
        <w:t xml:space="preserve"> International, explains: “Being entrusted by such a prestigious name in the industry as CASE to become their preferred service provider and online used equipment listing service of choice for their dealer network in Europe is something that makes us extremely proud. </w:t>
      </w:r>
    </w:p>
    <w:p w14:paraId="352F8B9F" w14:textId="2CC4D514" w:rsidR="00064603" w:rsidRPr="00064603" w:rsidRDefault="00064603" w:rsidP="00064603">
      <w:pPr>
        <w:rPr>
          <w:rFonts w:ascii="Gill Sans MT" w:hAnsi="Gill Sans MT"/>
        </w:rPr>
      </w:pPr>
      <w:r w:rsidRPr="00064603">
        <w:rPr>
          <w:rFonts w:ascii="Gill Sans MT" w:hAnsi="Gill Sans MT"/>
        </w:rPr>
        <w:t xml:space="preserve">“At </w:t>
      </w:r>
      <w:proofErr w:type="spellStart"/>
      <w:r w:rsidRPr="00064603">
        <w:rPr>
          <w:rFonts w:ascii="Gill Sans MT" w:hAnsi="Gill Sans MT"/>
        </w:rPr>
        <w:t>Mascus</w:t>
      </w:r>
      <w:proofErr w:type="spellEnd"/>
      <w:r w:rsidRPr="00064603">
        <w:rPr>
          <w:rFonts w:ascii="Gill Sans MT" w:hAnsi="Gill Sans MT"/>
        </w:rPr>
        <w:t>, we already work and have long relationships with several CASE dealers around Europe who are using our services to sell used assets and run their used equipment webpage. Now, we are delighted to provide to their European dealer network with all the machine information and listings they could ever need in a handy mobile app,” he continued.</w:t>
      </w:r>
    </w:p>
    <w:p w14:paraId="78EA0F31" w14:textId="162F2B92" w:rsidR="00064603" w:rsidRPr="00064603" w:rsidRDefault="00064603" w:rsidP="00064603">
      <w:pPr>
        <w:rPr>
          <w:rFonts w:ascii="Gill Sans MT" w:hAnsi="Gill Sans MT"/>
        </w:rPr>
      </w:pPr>
      <w:proofErr w:type="spellStart"/>
      <w:r w:rsidRPr="00064603">
        <w:rPr>
          <w:rFonts w:ascii="Gill Sans MT" w:hAnsi="Gill Sans MT"/>
        </w:rPr>
        <w:t>Mascus</w:t>
      </w:r>
      <w:proofErr w:type="spellEnd"/>
      <w:r w:rsidRPr="00064603">
        <w:rPr>
          <w:rFonts w:ascii="Gill Sans MT" w:hAnsi="Gill Sans MT"/>
        </w:rPr>
        <w:t xml:space="preserve">’ monthly audience is currently estimated at 3 million buyers, with this being a key factor in CASE’s decision to choose the platform. “With </w:t>
      </w:r>
      <w:proofErr w:type="spellStart"/>
      <w:r w:rsidRPr="00064603">
        <w:rPr>
          <w:rFonts w:ascii="Gill Sans MT" w:hAnsi="Gill Sans MT"/>
        </w:rPr>
        <w:t>Mascus</w:t>
      </w:r>
      <w:proofErr w:type="spellEnd"/>
      <w:r w:rsidRPr="00064603">
        <w:rPr>
          <w:rFonts w:ascii="Gill Sans MT" w:hAnsi="Gill Sans MT"/>
        </w:rPr>
        <w:t xml:space="preserve"> attracting so many visitors already, and with this number only growing, they presented a huge opportunity to increase the online presence of the CASE dealer network. Moreover, offering a mobile app provides ultimate ease of use, meaning that our dealer network can quickly and easily list their equipment and browse that for sale by fellow CASE dealers. </w:t>
      </w:r>
    </w:p>
    <w:p w14:paraId="4655D558" w14:textId="77777777" w:rsidR="00064603" w:rsidRPr="00064603" w:rsidRDefault="00064603" w:rsidP="00064603">
      <w:pPr>
        <w:rPr>
          <w:rFonts w:ascii="Gill Sans MT" w:hAnsi="Gill Sans MT"/>
        </w:rPr>
      </w:pPr>
      <w:r w:rsidRPr="00064603">
        <w:rPr>
          <w:rFonts w:ascii="Gill Sans MT" w:hAnsi="Gill Sans MT"/>
        </w:rPr>
        <w:t xml:space="preserve">“We look forward to seeing how the partnership progresses over the coming months given the strength of the </w:t>
      </w:r>
      <w:proofErr w:type="spellStart"/>
      <w:r w:rsidRPr="00064603">
        <w:rPr>
          <w:rFonts w:ascii="Gill Sans MT" w:hAnsi="Gill Sans MT"/>
        </w:rPr>
        <w:t>Mascus</w:t>
      </w:r>
      <w:proofErr w:type="spellEnd"/>
      <w:r w:rsidRPr="00064603">
        <w:rPr>
          <w:rFonts w:ascii="Gill Sans MT" w:hAnsi="Gill Sans MT"/>
        </w:rPr>
        <w:t xml:space="preserve"> brand,” concluded </w:t>
      </w:r>
      <w:proofErr w:type="spellStart"/>
      <w:r w:rsidRPr="00064603">
        <w:rPr>
          <w:rFonts w:ascii="Gill Sans MT" w:hAnsi="Gill Sans MT"/>
        </w:rPr>
        <w:t>Soussan</w:t>
      </w:r>
      <w:proofErr w:type="spellEnd"/>
      <w:r w:rsidRPr="00064603">
        <w:rPr>
          <w:rFonts w:ascii="Gill Sans MT" w:hAnsi="Gill Sans MT"/>
        </w:rPr>
        <w:t>.</w:t>
      </w:r>
    </w:p>
    <w:p w14:paraId="65E66543" w14:textId="77777777" w:rsidR="00064603" w:rsidRPr="00064603" w:rsidRDefault="00064603" w:rsidP="00064603">
      <w:pPr>
        <w:rPr>
          <w:rFonts w:ascii="Gill Sans MT" w:hAnsi="Gill Sans MT"/>
        </w:rPr>
      </w:pPr>
    </w:p>
    <w:p w14:paraId="52C7A271" w14:textId="77777777" w:rsidR="00064603" w:rsidRDefault="00064603" w:rsidP="00064603">
      <w:pPr>
        <w:rPr>
          <w:rFonts w:eastAsia="Times New Roman" w:cs="Arial"/>
          <w:color w:val="000000"/>
          <w:lang w:val="fr-FR" w:eastAsia="en-GB"/>
        </w:rPr>
      </w:pPr>
      <w:r w:rsidRPr="00064603">
        <w:rPr>
          <w:rFonts w:ascii="Gill Sans MT" w:hAnsi="Gill Sans MT"/>
        </w:rPr>
        <w:t xml:space="preserve">More information about CASE Certified Used can be found at the following link: </w:t>
      </w:r>
      <w:hyperlink r:id="rId6" w:history="1">
        <w:r w:rsidRPr="00064603">
          <w:rPr>
            <w:rStyle w:val="Hyperlink"/>
            <w:rFonts w:ascii="Gill Sans MT" w:hAnsi="Gill Sans MT"/>
          </w:rPr>
          <w:t>https://www.casece.com/emea/en-eu/solutions/case-certified-used</w:t>
        </w:r>
      </w:hyperlink>
      <w:r>
        <w:t xml:space="preserve"> </w:t>
      </w:r>
    </w:p>
    <w:p w14:paraId="7427557B" w14:textId="77777777" w:rsidR="00094788" w:rsidRDefault="00094788" w:rsidP="00094788">
      <w:pPr>
        <w:rPr>
          <w:rFonts w:cs="Arial"/>
          <w:b/>
          <w:szCs w:val="19"/>
        </w:rPr>
      </w:pPr>
    </w:p>
    <w:p w14:paraId="6E97DC48" w14:textId="77777777" w:rsidR="00064603" w:rsidRDefault="00064603" w:rsidP="00094788">
      <w:pPr>
        <w:rPr>
          <w:rFonts w:ascii="Arial" w:hAnsi="Arial" w:cs="Arial"/>
          <w:b/>
          <w:sz w:val="19"/>
          <w:szCs w:val="19"/>
        </w:rPr>
      </w:pPr>
      <w:bookmarkStart w:id="3" w:name="_Hlk527712510"/>
    </w:p>
    <w:p w14:paraId="1040664F" w14:textId="77777777" w:rsidR="00064603" w:rsidRDefault="00064603" w:rsidP="00094788">
      <w:pPr>
        <w:rPr>
          <w:rFonts w:ascii="Arial" w:hAnsi="Arial" w:cs="Arial"/>
          <w:b/>
          <w:sz w:val="19"/>
          <w:szCs w:val="19"/>
        </w:rPr>
      </w:pPr>
    </w:p>
    <w:p w14:paraId="007FDAB4" w14:textId="77777777" w:rsidR="00064603" w:rsidRDefault="00064603" w:rsidP="00094788">
      <w:pPr>
        <w:rPr>
          <w:rFonts w:ascii="Arial" w:hAnsi="Arial" w:cs="Arial"/>
          <w:b/>
          <w:sz w:val="19"/>
          <w:szCs w:val="19"/>
        </w:rPr>
      </w:pPr>
    </w:p>
    <w:p w14:paraId="44015248" w14:textId="11A19FE5" w:rsidR="00094788" w:rsidRPr="009666D1" w:rsidRDefault="00094788" w:rsidP="00094788">
      <w:pPr>
        <w:rPr>
          <w:rFonts w:ascii="Arial" w:hAnsi="Arial" w:cs="Arial"/>
          <w:b/>
          <w:szCs w:val="19"/>
        </w:rPr>
      </w:pPr>
      <w:r w:rsidRPr="00A27749">
        <w:rPr>
          <w:rFonts w:ascii="Arial" w:hAnsi="Arial" w:cs="Arial"/>
          <w:b/>
          <w:sz w:val="19"/>
          <w:szCs w:val="19"/>
        </w:rPr>
        <w:lastRenderedPageBreak/>
        <w:t>Notes to editors</w:t>
      </w:r>
      <w:r w:rsidR="00A27749">
        <w:rPr>
          <w:rFonts w:ascii="Arial" w:hAnsi="Arial" w:cs="Arial"/>
          <w:b/>
          <w:sz w:val="19"/>
          <w:szCs w:val="19"/>
        </w:rPr>
        <w:t>:</w:t>
      </w:r>
      <w:bookmarkEnd w:id="0"/>
    </w:p>
    <w:bookmarkEnd w:id="3"/>
    <w:p w14:paraId="01BE7D82" w14:textId="18EEBE94" w:rsidR="00094788" w:rsidRDefault="00094788" w:rsidP="00094788">
      <w:pPr>
        <w:pStyle w:val="HTMLPreformatted"/>
        <w:shd w:val="clear" w:color="auto" w:fill="FFFFFF"/>
        <w:rPr>
          <w:rFonts w:ascii="Arial" w:hAnsi="Arial" w:cs="Arial"/>
          <w:color w:val="212121"/>
          <w:sz w:val="19"/>
          <w:szCs w:val="19"/>
          <w:lang w:val="en"/>
        </w:rPr>
      </w:pPr>
      <w:r w:rsidRPr="00A27749">
        <w:rPr>
          <w:rFonts w:ascii="Arial" w:hAnsi="Arial" w:cs="Arial"/>
          <w:sz w:val="19"/>
          <w:szCs w:val="19"/>
        </w:rPr>
        <w:t xml:space="preserve">Please visit our website to download </w:t>
      </w:r>
      <w:r w:rsidRPr="00A27749">
        <w:rPr>
          <w:rFonts w:ascii="Arial" w:hAnsi="Arial" w:cs="Arial"/>
          <w:color w:val="212121"/>
          <w:sz w:val="19"/>
          <w:szCs w:val="19"/>
          <w:lang w:val="en"/>
        </w:rPr>
        <w:t xml:space="preserve">high-resolution text, video and image files (JPG 300 DPI, CMYK) and other CASE press releases: </w:t>
      </w:r>
      <w:hyperlink r:id="rId7" w:history="1">
        <w:r w:rsidRPr="00A27749">
          <w:rPr>
            <w:rStyle w:val="Hyperlink"/>
            <w:rFonts w:ascii="Arial" w:hAnsi="Arial" w:cs="Arial"/>
            <w:sz w:val="19"/>
            <w:szCs w:val="19"/>
            <w:lang w:val="en"/>
          </w:rPr>
          <w:t>www.casecetools.com/press-kit</w:t>
        </w:r>
      </w:hyperlink>
      <w:r w:rsidRPr="00A27749">
        <w:rPr>
          <w:rFonts w:ascii="Arial" w:hAnsi="Arial" w:cs="Arial"/>
          <w:color w:val="212121"/>
          <w:sz w:val="19"/>
          <w:szCs w:val="19"/>
          <w:lang w:val="en"/>
        </w:rPr>
        <w:t xml:space="preserve"> </w:t>
      </w:r>
    </w:p>
    <w:p w14:paraId="1A11E346" w14:textId="267C9511" w:rsidR="00A27749" w:rsidRDefault="00A27749" w:rsidP="00094788">
      <w:pPr>
        <w:pStyle w:val="HTMLPreformatted"/>
        <w:shd w:val="clear" w:color="auto" w:fill="FFFFFF"/>
        <w:rPr>
          <w:rFonts w:ascii="Arial" w:hAnsi="Arial" w:cs="Arial"/>
          <w:color w:val="212121"/>
          <w:sz w:val="19"/>
          <w:szCs w:val="19"/>
        </w:rPr>
      </w:pPr>
    </w:p>
    <w:p w14:paraId="146F73D6" w14:textId="7F7E0ACB" w:rsidR="00A27749" w:rsidRPr="00A27749" w:rsidRDefault="00A27749" w:rsidP="00094788">
      <w:pPr>
        <w:pStyle w:val="HTMLPreformatted"/>
        <w:shd w:val="clear" w:color="auto" w:fill="FFFFFF"/>
        <w:rPr>
          <w:rFonts w:ascii="Arial" w:hAnsi="Arial" w:cs="Arial"/>
          <w:color w:val="212121"/>
          <w:sz w:val="19"/>
          <w:szCs w:val="19"/>
        </w:rPr>
      </w:pPr>
      <w:bookmarkStart w:id="4" w:name="_Hlk527712544"/>
      <w:r w:rsidRPr="00A27749">
        <w:rPr>
          <w:rFonts w:ascii="Arial" w:hAnsi="Arial" w:cs="Arial"/>
          <w:color w:val="212121"/>
          <w:sz w:val="19"/>
          <w:szCs w:val="19"/>
        </w:rPr>
        <w:t>Follow CASE on</w:t>
      </w:r>
      <w:r>
        <w:rPr>
          <w:rFonts w:ascii="Arial" w:hAnsi="Arial" w:cs="Arial"/>
          <w:color w:val="212121"/>
          <w:sz w:val="19"/>
          <w:szCs w:val="19"/>
        </w:rPr>
        <w:t>:</w:t>
      </w:r>
    </w:p>
    <w:p w14:paraId="42993AFB" w14:textId="77777777" w:rsidR="00A27749" w:rsidRPr="00A27749" w:rsidRDefault="00A27749" w:rsidP="00094788">
      <w:pPr>
        <w:pStyle w:val="HTMLPreformatted"/>
        <w:shd w:val="clear" w:color="auto" w:fill="FFFFFF"/>
        <w:rPr>
          <w:rFonts w:ascii="Arial" w:hAnsi="Arial" w:cs="Arial"/>
          <w:color w:val="212121"/>
          <w:sz w:val="19"/>
          <w:szCs w:val="19"/>
        </w:rPr>
      </w:pPr>
    </w:p>
    <w:p w14:paraId="03E1A68B" w14:textId="16DEE183" w:rsidR="00094788" w:rsidRPr="00A27749" w:rsidRDefault="00A27749" w:rsidP="00A27749">
      <w:pPr>
        <w:rPr>
          <w:rFonts w:ascii="Calibri" w:eastAsia="Calibri" w:hAnsi="Calibri"/>
        </w:rPr>
      </w:pPr>
      <w:bookmarkStart w:id="5" w:name="_Hlk527712055"/>
      <w:r>
        <w:rPr>
          <w:rFonts w:ascii="Times New Roman" w:hAnsi="Times New Roman"/>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Calibri" w:eastAsia="Calibri" w:hAnsi="Calibri"/>
          <w:lang w:eastAsia="it-IT"/>
        </w:rPr>
        <w:t xml:space="preserve">   </w:t>
      </w:r>
      <w:r>
        <w:rPr>
          <w:rFonts w:ascii="Times New Roman" w:hAnsi="Times New Roman"/>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Calibri" w:eastAsia="Calibri" w:hAnsi="Calibri"/>
          <w:lang w:eastAsia="it-IT"/>
        </w:rPr>
        <w:t xml:space="preserve"> </w:t>
      </w:r>
      <w:r>
        <w:rPr>
          <w:rFonts w:ascii="Calibri" w:eastAsia="Calibri" w:hAnsi="Calibri"/>
        </w:rPr>
        <w:t xml:space="preserve">  </w:t>
      </w:r>
      <w:r>
        <w:rPr>
          <w:rFonts w:ascii="Times New Roman" w:hAnsi="Times New Roman"/>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Pr>
          <w:rFonts w:ascii="Calibri" w:eastAsia="Calibri" w:hAnsi="Calibri"/>
        </w:rPr>
        <w:t xml:space="preserve">   </w:t>
      </w:r>
      <w:r>
        <w:rPr>
          <w:rFonts w:ascii="Times New Roman" w:hAnsi="Times New Roman"/>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4"/>
    <w:bookmarkEnd w:id="5"/>
    <w:p w14:paraId="6CB68A8B" w14:textId="4A03A15D" w:rsidR="00094788" w:rsidRPr="009666D1" w:rsidRDefault="00094788" w:rsidP="00094788">
      <w:pPr>
        <w:jc w:val="both"/>
        <w:rPr>
          <w:rFonts w:ascii="Arial" w:hAnsi="Arial" w:cs="Arial"/>
          <w:i/>
          <w:sz w:val="16"/>
          <w:szCs w:val="16"/>
        </w:rPr>
      </w:pPr>
      <w:r w:rsidRPr="009666D1">
        <w:rPr>
          <w:rFonts w:ascii="Arial" w:hAnsi="Arial"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0" w:history="1">
        <w:r w:rsidRPr="009666D1">
          <w:rPr>
            <w:rStyle w:val="Hyperlink"/>
            <w:rFonts w:ascii="Arial" w:hAnsi="Arial" w:cs="Arial"/>
            <w:i/>
            <w:sz w:val="16"/>
            <w:szCs w:val="16"/>
          </w:rPr>
          <w:t>www.CASEce.com</w:t>
        </w:r>
      </w:hyperlink>
      <w:r w:rsidRPr="009666D1">
        <w:rPr>
          <w:rFonts w:ascii="Arial" w:hAnsi="Arial" w:cs="Arial"/>
          <w:i/>
          <w:sz w:val="16"/>
          <w:szCs w:val="16"/>
        </w:rPr>
        <w:t>.</w:t>
      </w:r>
    </w:p>
    <w:p w14:paraId="179DAE80" w14:textId="43F5DBF2" w:rsidR="00094788" w:rsidRPr="00064603" w:rsidRDefault="00094788" w:rsidP="00064603">
      <w:pPr>
        <w:jc w:val="both"/>
        <w:rPr>
          <w:rFonts w:ascii="Arial" w:hAnsi="Arial" w:cs="Arial"/>
          <w:i/>
          <w:sz w:val="16"/>
          <w:szCs w:val="16"/>
        </w:rPr>
      </w:pPr>
      <w:r w:rsidRPr="009666D1">
        <w:rPr>
          <w:rFonts w:ascii="Arial" w:hAnsi="Arial"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1" w:history="1">
        <w:r w:rsidRPr="009666D1">
          <w:rPr>
            <w:rStyle w:val="Hyperlink"/>
            <w:rFonts w:ascii="Arial" w:hAnsi="Arial" w:cs="Arial"/>
            <w:i/>
            <w:sz w:val="16"/>
            <w:szCs w:val="16"/>
          </w:rPr>
          <w:t>www.cnhindustrial.com</w:t>
        </w:r>
      </w:hyperlink>
      <w:r w:rsidRPr="009666D1">
        <w:rPr>
          <w:rStyle w:val="Hyperlink"/>
          <w:rFonts w:ascii="Arial" w:hAnsi="Arial" w:cs="Arial"/>
        </w:rPr>
        <w:t>.</w:t>
      </w:r>
    </w:p>
    <w:p w14:paraId="173C1655" w14:textId="7601A114" w:rsidR="00094788" w:rsidRPr="009666D1" w:rsidRDefault="00094788" w:rsidP="009666D1">
      <w:pPr>
        <w:pStyle w:val="01TESTO"/>
        <w:rPr>
          <w:rFonts w:cs="Arial"/>
          <w:b/>
          <w:szCs w:val="19"/>
        </w:rPr>
      </w:pPr>
      <w:r w:rsidRPr="009666D1">
        <w:rPr>
          <w:rFonts w:cs="Arial"/>
          <w:b/>
          <w:szCs w:val="19"/>
        </w:rPr>
        <w:t>For more information contact:</w:t>
      </w:r>
    </w:p>
    <w:p w14:paraId="77316656" w14:textId="77777777" w:rsidR="00094788" w:rsidRPr="009666D1" w:rsidRDefault="00094788" w:rsidP="009666D1">
      <w:pPr>
        <w:spacing w:after="0" w:line="240" w:lineRule="auto"/>
        <w:rPr>
          <w:rFonts w:ascii="Arial" w:hAnsi="Arial" w:cs="Arial"/>
          <w:bCs/>
          <w:sz w:val="19"/>
          <w:szCs w:val="19"/>
          <w:lang w:val="de-DE" w:eastAsia="es-ES"/>
        </w:rPr>
      </w:pPr>
      <w:r w:rsidRPr="009666D1">
        <w:rPr>
          <w:rFonts w:ascii="Arial" w:hAnsi="Arial" w:cs="Arial"/>
          <w:sz w:val="19"/>
          <w:szCs w:val="19"/>
          <w:lang w:val="de-DE" w:eastAsia="es-ES"/>
        </w:rPr>
        <w:t>Emma Oddie – Copestone on behalf of CASE Construction Equipment</w:t>
      </w:r>
    </w:p>
    <w:p w14:paraId="3D2FD892" w14:textId="77777777" w:rsidR="00094788" w:rsidRPr="009666D1" w:rsidRDefault="00094788" w:rsidP="009666D1">
      <w:pPr>
        <w:spacing w:after="0" w:line="240" w:lineRule="auto"/>
        <w:rPr>
          <w:rFonts w:ascii="Arial" w:hAnsi="Arial" w:cs="Arial"/>
          <w:sz w:val="19"/>
          <w:szCs w:val="19"/>
          <w:lang w:val="de-DE" w:eastAsia="es-ES"/>
        </w:rPr>
      </w:pPr>
      <w:r w:rsidRPr="009666D1">
        <w:rPr>
          <w:rFonts w:ascii="Arial" w:hAnsi="Arial" w:cs="Arial"/>
          <w:sz w:val="19"/>
          <w:szCs w:val="19"/>
          <w:lang w:val="de-DE" w:eastAsia="es-ES"/>
        </w:rPr>
        <w:t>+44 (0) 7508 872870</w:t>
      </w:r>
    </w:p>
    <w:p w14:paraId="6F941F18" w14:textId="77777777" w:rsidR="00094788" w:rsidRPr="009666D1" w:rsidRDefault="00153C87" w:rsidP="009666D1">
      <w:pPr>
        <w:spacing w:after="0" w:line="240" w:lineRule="auto"/>
        <w:rPr>
          <w:rFonts w:ascii="Arial" w:hAnsi="Arial" w:cs="Arial"/>
          <w:sz w:val="19"/>
          <w:szCs w:val="19"/>
          <w:lang w:val="de-DE"/>
        </w:rPr>
      </w:pPr>
      <w:hyperlink r:id="rId22" w:history="1">
        <w:r w:rsidR="00094788" w:rsidRPr="009666D1">
          <w:rPr>
            <w:rStyle w:val="Hyperlink"/>
            <w:rFonts w:ascii="Arial" w:hAnsi="Arial" w:cs="Arial"/>
            <w:sz w:val="19"/>
            <w:szCs w:val="19"/>
            <w:lang w:val="de-DE" w:eastAsia="es-ES"/>
          </w:rPr>
          <w:t>emma@copestone.uk.com</w:t>
        </w:r>
      </w:hyperlink>
    </w:p>
    <w:p w14:paraId="2079D58E" w14:textId="77777777" w:rsidR="00094788" w:rsidRPr="00C7009F" w:rsidRDefault="00094788" w:rsidP="00094788">
      <w:pPr>
        <w:pStyle w:val="01TESTO"/>
        <w:rPr>
          <w:b/>
          <w:szCs w:val="19"/>
        </w:rPr>
      </w:pPr>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6941EF">
      <w:headerReference w:type="default" r:id="rId23"/>
      <w:footerReference w:type="default" r:id="rId24"/>
      <w:headerReference w:type="first" r:id="rId25"/>
      <w:footerReference w:type="first" r:id="rId26"/>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CAC7E4" w14:textId="77777777" w:rsidR="00153C87" w:rsidRDefault="00153C87">
      <w:pPr>
        <w:spacing w:after="0" w:line="240" w:lineRule="auto"/>
      </w:pPr>
      <w:r>
        <w:separator/>
      </w:r>
    </w:p>
  </w:endnote>
  <w:endnote w:type="continuationSeparator" w:id="0">
    <w:p w14:paraId="01C3B505" w14:textId="77777777" w:rsidR="00153C87" w:rsidRDefault="00153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3AC28" w14:textId="77777777" w:rsidR="00C11491" w:rsidRDefault="00153C87" w:rsidP="00842584">
    <w:pPr>
      <w:pStyle w:val="Footer"/>
    </w:pPr>
  </w:p>
  <w:p w14:paraId="31F029F6" w14:textId="77777777" w:rsidR="00C11491" w:rsidRDefault="00153C87" w:rsidP="00842584">
    <w:pPr>
      <w:pStyle w:val="Footer"/>
    </w:pPr>
  </w:p>
  <w:p w14:paraId="65869B61" w14:textId="77777777" w:rsidR="00C11491" w:rsidRDefault="00153C87" w:rsidP="00842584">
    <w:pPr>
      <w:pStyle w:val="Footer"/>
    </w:pPr>
  </w:p>
  <w:p w14:paraId="7803D058" w14:textId="77777777" w:rsidR="00C11491" w:rsidRDefault="00153C87"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77985" w14:textId="77777777" w:rsidR="00C11491" w:rsidRPr="00C7201A" w:rsidRDefault="00153C87"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93A2CB" w14:textId="77777777" w:rsidR="00153C87" w:rsidRDefault="00153C87">
      <w:pPr>
        <w:spacing w:after="0" w:line="240" w:lineRule="auto"/>
      </w:pPr>
      <w:r>
        <w:separator/>
      </w:r>
    </w:p>
  </w:footnote>
  <w:footnote w:type="continuationSeparator" w:id="0">
    <w:p w14:paraId="08A37A6B" w14:textId="77777777" w:rsidR="00153C87" w:rsidRDefault="00153C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153C87" w:rsidP="00842584">
          <w:pPr>
            <w:pStyle w:val="04FOOTER"/>
            <w:ind w:right="-101"/>
          </w:pPr>
        </w:p>
      </w:tc>
      <w:tc>
        <w:tcPr>
          <w:tcW w:w="2835" w:type="dxa"/>
        </w:tcPr>
        <w:p w14:paraId="7C4FA7A5" w14:textId="77777777" w:rsidR="00C11491" w:rsidRDefault="00153C87" w:rsidP="00842584">
          <w:pPr>
            <w:pStyle w:val="04FOOTER"/>
            <w:ind w:right="-101"/>
          </w:pPr>
        </w:p>
        <w:p w14:paraId="16DF71E2" w14:textId="77777777" w:rsidR="00C11491" w:rsidRDefault="00153C87" w:rsidP="00842584">
          <w:pPr>
            <w:pStyle w:val="04FOOTER"/>
            <w:ind w:right="-101"/>
          </w:pPr>
        </w:p>
        <w:p w14:paraId="1520B835" w14:textId="77777777" w:rsidR="00C11491" w:rsidRDefault="00153C87" w:rsidP="00842584">
          <w:pPr>
            <w:pStyle w:val="04FOOTER"/>
            <w:ind w:right="-101"/>
          </w:pPr>
        </w:p>
        <w:p w14:paraId="23477936" w14:textId="77777777" w:rsidR="00C11491" w:rsidRPr="00293E17" w:rsidRDefault="00153C87"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64603"/>
    <w:rsid w:val="00094788"/>
    <w:rsid w:val="00153C87"/>
    <w:rsid w:val="003452F5"/>
    <w:rsid w:val="00361F9C"/>
    <w:rsid w:val="007A2771"/>
    <w:rsid w:val="00844958"/>
    <w:rsid w:val="009666D1"/>
    <w:rsid w:val="00A277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60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styleId="UnresolvedMention">
    <w:name w:val="Unresolved Mention"/>
    <w:basedOn w:val="DefaultParagraphFont"/>
    <w:uiPriority w:val="99"/>
    <w:semiHidden/>
    <w:unhideWhenUsed/>
    <w:rsid w:val="00064603"/>
    <w:rPr>
      <w:color w:val="605E5C"/>
      <w:shd w:val="clear" w:color="auto" w:fill="E1DFDD"/>
    </w:rPr>
  </w:style>
  <w:style w:type="character" w:customStyle="1" w:styleId="Heading1Char">
    <w:name w:val="Heading 1 Char"/>
    <w:basedOn w:val="DefaultParagraphFont"/>
    <w:link w:val="Heading1"/>
    <w:uiPriority w:val="9"/>
    <w:rsid w:val="00064603"/>
    <w:rPr>
      <w:rFonts w:ascii="Arial" w:eastAsia="Calibri" w:hAnsi="Arial" w:cs="Arial"/>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aseconstructionequipment" TargetMode="External"/><Relationship Id="rId13" Type="http://schemas.openxmlformats.org/officeDocument/2006/relationships/image" Target="cid:image002.gif@01D123A8.097F9890"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hyperlink" Target="http://www.cnhindustrial.com" TargetMode="External"/><Relationship Id="rId7" Type="http://schemas.openxmlformats.org/officeDocument/2006/relationships/hyperlink" Target="http://www.casecetools.com/press-kit" TargetMode="External"/><Relationship Id="rId12" Type="http://schemas.openxmlformats.org/officeDocument/2006/relationships/image" Target="media/image2.png"/><Relationship Id="rId17" Type="http://schemas.openxmlformats.org/officeDocument/2006/relationships/hyperlink" Target="https://www.linkedin.com/company/case-construction-equipment"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image" Target="cid:image003.gif@01D123A8.097F9890" TargetMode="External"/><Relationship Id="rId20" Type="http://schemas.openxmlformats.org/officeDocument/2006/relationships/hyperlink" Target="http://www.CASEce.com" TargetMode="External"/><Relationship Id="rId1" Type="http://schemas.openxmlformats.org/officeDocument/2006/relationships/styles" Target="styles.xml"/><Relationship Id="rId6" Type="http://schemas.openxmlformats.org/officeDocument/2006/relationships/hyperlink" Target="https://www.casece.com/emea/en-eu/solutions/case-certified-used" TargetMode="External"/><Relationship Id="rId11" Type="http://schemas.openxmlformats.org/officeDocument/2006/relationships/hyperlink" Target="https://twitter.com/#!/casece"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cid:image001.gif@01D123A8.097F9890" TargetMode="External"/><Relationship Id="rId19" Type="http://schemas.openxmlformats.org/officeDocument/2006/relationships/image" Target="cid:image004.gif@01D123A8.097F9890"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www.youtube.com/user/Caseatwork" TargetMode="External"/><Relationship Id="rId22" Type="http://schemas.openxmlformats.org/officeDocument/2006/relationships/hyperlink" Target="mailto:emma@copestone.uk.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3</cp:revision>
  <dcterms:created xsi:type="dcterms:W3CDTF">2019-09-11T10:22:00Z</dcterms:created>
  <dcterms:modified xsi:type="dcterms:W3CDTF">2019-09-17T09:20:00Z</dcterms:modified>
</cp:coreProperties>
</file>