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22AE" w14:textId="6DCC90AF" w:rsidR="00921BBC" w:rsidRDefault="6ADB1222" w:rsidP="003F1428">
      <w:pPr>
        <w:rPr>
          <w:rFonts w:ascii="Gill Sans MT" w:hAnsi="Gill Sans MT" w:cs="Arial"/>
          <w:b/>
          <w:bCs/>
        </w:rPr>
      </w:pPr>
      <w:bookmarkStart w:id="0" w:name="_Hlk510438457"/>
      <w:r w:rsidRPr="6ADB1222">
        <w:rPr>
          <w:rFonts w:ascii="Gill Sans MT" w:hAnsi="Gill Sans MT" w:cs="Arial"/>
          <w:b/>
          <w:bCs/>
        </w:rPr>
        <w:t xml:space="preserve">CASE European Roadshows in Italy, France and Germany hailed a roaring success, having delivered customers hands-on experiences of new machines: E-Series Crawler Excavator, D-Series Mini-Excavator, </w:t>
      </w:r>
      <w:r w:rsidR="00921BBC" w:rsidRPr="6ADB1222">
        <w:rPr>
          <w:rFonts w:ascii="Gill Sans MT" w:hAnsi="Gill Sans MT" w:cs="Arial"/>
          <w:b/>
          <w:bCs/>
        </w:rPr>
        <w:t xml:space="preserve">G-Series Evolution </w:t>
      </w:r>
      <w:r w:rsidRPr="6ADB1222">
        <w:rPr>
          <w:rFonts w:ascii="Gill Sans MT" w:hAnsi="Gill Sans MT" w:cs="Arial"/>
          <w:b/>
          <w:bCs/>
        </w:rPr>
        <w:t>Wheel Loader</w:t>
      </w:r>
    </w:p>
    <w:p w14:paraId="47A0CA1B" w14:textId="701A3972" w:rsidR="003F1428" w:rsidRPr="00D80627" w:rsidRDefault="00342E6D" w:rsidP="003F1428">
      <w:pPr>
        <w:rPr>
          <w:rFonts w:ascii="Gill Sans MT" w:hAnsi="Gill Sans MT" w:cs="Arial"/>
          <w:i/>
          <w:iCs/>
        </w:rPr>
      </w:pPr>
      <w:r w:rsidRPr="00D80627">
        <w:rPr>
          <w:rFonts w:ascii="Gill Sans MT" w:hAnsi="Gill Sans MT" w:cs="Arial"/>
          <w:i/>
          <w:iCs/>
        </w:rPr>
        <w:t xml:space="preserve">Turin, </w:t>
      </w:r>
      <w:r w:rsidR="00907945">
        <w:rPr>
          <w:rFonts w:ascii="Gill Sans MT" w:hAnsi="Gill Sans MT" w:cs="Arial"/>
          <w:i/>
          <w:iCs/>
        </w:rPr>
        <w:t>16</w:t>
      </w:r>
      <w:r w:rsidR="000C3B1A" w:rsidRPr="00D80627">
        <w:rPr>
          <w:rFonts w:ascii="Gill Sans MT" w:hAnsi="Gill Sans MT" w:cs="Arial"/>
          <w:i/>
          <w:iCs/>
        </w:rPr>
        <w:t xml:space="preserve"> June 2022</w:t>
      </w:r>
    </w:p>
    <w:p w14:paraId="1E994580" w14:textId="45EC4AA8" w:rsidR="00F47940" w:rsidRPr="00D80627" w:rsidRDefault="6ADB1222" w:rsidP="6ADB1222">
      <w:pPr>
        <w:rPr>
          <w:rFonts w:ascii="Gill Sans MT" w:hAnsi="Gill Sans MT" w:cs="Arial"/>
        </w:rPr>
      </w:pPr>
      <w:r w:rsidRPr="6ADB1222">
        <w:rPr>
          <w:rFonts w:ascii="Gill Sans MT" w:hAnsi="Gill Sans MT" w:cs="Arial"/>
        </w:rPr>
        <w:t>CASE Construction Equipment’s European Roadshows have been hailed a roaring success by customers</w:t>
      </w:r>
      <w:r w:rsidR="00111970">
        <w:rPr>
          <w:rFonts w:ascii="Gill Sans MT" w:hAnsi="Gill Sans MT" w:cs="Arial"/>
        </w:rPr>
        <w:t xml:space="preserve"> and the media</w:t>
      </w:r>
      <w:r w:rsidRPr="6ADB1222">
        <w:rPr>
          <w:rFonts w:ascii="Gill Sans MT" w:hAnsi="Gill Sans MT" w:cs="Arial"/>
        </w:rPr>
        <w:t xml:space="preserve"> from across Europe, who have tested CASE’s newly launched machines at events in </w:t>
      </w:r>
      <w:proofErr w:type="spellStart"/>
      <w:r w:rsidRPr="6ADB1222">
        <w:rPr>
          <w:rFonts w:ascii="Gill Sans MT" w:hAnsi="Gill Sans MT" w:cs="Arial"/>
        </w:rPr>
        <w:t>Ettringen</w:t>
      </w:r>
      <w:proofErr w:type="spellEnd"/>
      <w:r w:rsidRPr="6ADB1222">
        <w:rPr>
          <w:rFonts w:ascii="Gill Sans MT" w:hAnsi="Gill Sans MT" w:cs="Arial"/>
        </w:rPr>
        <w:t xml:space="preserve">, Germany, </w:t>
      </w:r>
      <w:proofErr w:type="spellStart"/>
      <w:r w:rsidRPr="6ADB1222">
        <w:rPr>
          <w:rFonts w:ascii="Gill Sans MT" w:hAnsi="Gill Sans MT" w:cs="Arial"/>
        </w:rPr>
        <w:t>Calenzano</w:t>
      </w:r>
      <w:proofErr w:type="spellEnd"/>
      <w:r w:rsidRPr="6ADB1222">
        <w:rPr>
          <w:rFonts w:ascii="Gill Sans MT" w:hAnsi="Gill Sans MT" w:cs="Arial"/>
        </w:rPr>
        <w:t xml:space="preserve"> (Florence), Italy and </w:t>
      </w:r>
      <w:proofErr w:type="spellStart"/>
      <w:r w:rsidRPr="6ADB1222">
        <w:rPr>
          <w:rFonts w:ascii="Gill Sans MT" w:hAnsi="Gill Sans MT" w:cs="Arial"/>
        </w:rPr>
        <w:t>Quilly</w:t>
      </w:r>
      <w:proofErr w:type="spellEnd"/>
      <w:r w:rsidRPr="6ADB1222">
        <w:rPr>
          <w:rFonts w:ascii="Gill Sans MT" w:hAnsi="Gill Sans MT" w:cs="Arial"/>
        </w:rPr>
        <w:t xml:space="preserve"> (Nantes), France. Each event featured</w:t>
      </w:r>
      <w:r w:rsidR="001C308B">
        <w:rPr>
          <w:rFonts w:ascii="Gill Sans MT" w:hAnsi="Gill Sans MT" w:cs="Arial"/>
        </w:rPr>
        <w:t xml:space="preserve"> new </w:t>
      </w:r>
      <w:r w:rsidRPr="6ADB1222">
        <w:rPr>
          <w:rFonts w:ascii="Gill Sans MT" w:hAnsi="Gill Sans MT" w:cs="Arial"/>
        </w:rPr>
        <w:t xml:space="preserve">CASE machines for </w:t>
      </w:r>
      <w:r w:rsidR="0BD268E7" w:rsidRPr="0BD268E7">
        <w:rPr>
          <w:rFonts w:ascii="Gill Sans MT" w:hAnsi="Gill Sans MT" w:cs="Arial"/>
        </w:rPr>
        <w:t>operators to try</w:t>
      </w:r>
      <w:r w:rsidRPr="6ADB1222">
        <w:rPr>
          <w:rFonts w:ascii="Gill Sans MT" w:hAnsi="Gill Sans MT" w:cs="Arial"/>
        </w:rPr>
        <w:t>, including E-Series Crawler Excavators, the D-Series Mini-Excavator range and the G-Series</w:t>
      </w:r>
      <w:r w:rsidR="00035F20">
        <w:rPr>
          <w:rFonts w:ascii="Gill Sans MT" w:hAnsi="Gill Sans MT" w:cs="Arial"/>
        </w:rPr>
        <w:t xml:space="preserve"> Evolution </w:t>
      </w:r>
      <w:r w:rsidR="001C308B">
        <w:rPr>
          <w:rFonts w:ascii="Gill Sans MT" w:hAnsi="Gill Sans MT" w:cs="Arial"/>
        </w:rPr>
        <w:t>W</w:t>
      </w:r>
      <w:r w:rsidRPr="6ADB1222">
        <w:rPr>
          <w:rFonts w:ascii="Gill Sans MT" w:hAnsi="Gill Sans MT" w:cs="Arial"/>
        </w:rPr>
        <w:t xml:space="preserve">heel </w:t>
      </w:r>
      <w:r w:rsidR="001C308B">
        <w:rPr>
          <w:rFonts w:ascii="Gill Sans MT" w:hAnsi="Gill Sans MT" w:cs="Arial"/>
        </w:rPr>
        <w:t>L</w:t>
      </w:r>
      <w:r w:rsidRPr="6ADB1222">
        <w:rPr>
          <w:rFonts w:ascii="Gill Sans MT" w:hAnsi="Gill Sans MT" w:cs="Arial"/>
        </w:rPr>
        <w:t xml:space="preserve">oader. CASE experts were </w:t>
      </w:r>
      <w:r w:rsidR="0BD268E7" w:rsidRPr="0BD268E7">
        <w:rPr>
          <w:rFonts w:ascii="Gill Sans MT" w:hAnsi="Gill Sans MT" w:cs="Arial"/>
        </w:rPr>
        <w:t xml:space="preserve">also </w:t>
      </w:r>
      <w:r w:rsidRPr="6ADB1222">
        <w:rPr>
          <w:rFonts w:ascii="Gill Sans MT" w:hAnsi="Gill Sans MT" w:cs="Arial"/>
        </w:rPr>
        <w:t>on hand to answer detailed product questions, including aftermarket specialists to explain the benefits of CASE® Service Solutions and financing options.</w:t>
      </w:r>
    </w:p>
    <w:p w14:paraId="1D0A5195" w14:textId="5186E4BD" w:rsidR="00D86761" w:rsidRPr="00D80627" w:rsidRDefault="1865FF7D" w:rsidP="003F1428">
      <w:pPr>
        <w:rPr>
          <w:rFonts w:ascii="Gill Sans MT" w:hAnsi="Gill Sans MT" w:cs="Arial"/>
        </w:rPr>
      </w:pPr>
      <w:r w:rsidRPr="1865FF7D">
        <w:rPr>
          <w:rFonts w:ascii="Gill Sans MT" w:hAnsi="Gill Sans MT" w:cs="Arial"/>
        </w:rPr>
        <w:t xml:space="preserve">In addition to viewing and </w:t>
      </w:r>
      <w:r w:rsidR="0BD268E7" w:rsidRPr="0BD268E7">
        <w:rPr>
          <w:rFonts w:ascii="Gill Sans MT" w:hAnsi="Gill Sans MT" w:cs="Arial"/>
        </w:rPr>
        <w:t>trying</w:t>
      </w:r>
      <w:r w:rsidRPr="1865FF7D">
        <w:rPr>
          <w:rFonts w:ascii="Gill Sans MT" w:hAnsi="Gill Sans MT" w:cs="Arial"/>
        </w:rPr>
        <w:t xml:space="preserve"> the machines, customers and European media – many of whom travelled from countries across Europe to attend - enjoyed static displays alongside Rodeo Games that demonstrated the agility and versatility of the new models.</w:t>
      </w:r>
    </w:p>
    <w:p w14:paraId="464E746B" w14:textId="6215288C" w:rsidR="00D86761" w:rsidRPr="00D80627" w:rsidRDefault="1865FF7D" w:rsidP="003F1428">
      <w:pPr>
        <w:rPr>
          <w:rFonts w:ascii="Gill Sans MT" w:hAnsi="Gill Sans MT" w:cs="Arial"/>
        </w:rPr>
      </w:pPr>
      <w:r w:rsidRPr="1865FF7D">
        <w:rPr>
          <w:rFonts w:ascii="Gill Sans MT" w:hAnsi="Gill Sans MT" w:cs="Arial"/>
        </w:rPr>
        <w:t xml:space="preserve">Federico </w:t>
      </w:r>
      <w:proofErr w:type="spellStart"/>
      <w:r w:rsidRPr="1865FF7D">
        <w:rPr>
          <w:rFonts w:ascii="Gill Sans MT" w:hAnsi="Gill Sans MT" w:cs="Arial"/>
        </w:rPr>
        <w:t>Bullo</w:t>
      </w:r>
      <w:proofErr w:type="spellEnd"/>
      <w:r w:rsidRPr="1865FF7D">
        <w:rPr>
          <w:rFonts w:ascii="Gill Sans MT" w:hAnsi="Gill Sans MT" w:cs="Arial"/>
        </w:rPr>
        <w:t>, Head of Europe, Construction Equipment CNH Industrial notes: “Our customers drive everything we do, so this year our marketing approach combines traditional tailored local customer events with digital customer experience activities. Roadshows take our machines, CASE experts and our dealers to where our customers and prospects are, providing them with hands-on experience through dedicated field activities.”</w:t>
      </w:r>
    </w:p>
    <w:p w14:paraId="673B2EC8" w14:textId="635CA95D" w:rsidR="003F1428" w:rsidRPr="00D80627" w:rsidRDefault="00FC2344" w:rsidP="003F1428">
      <w:pPr>
        <w:rPr>
          <w:rFonts w:ascii="Gill Sans MT" w:hAnsi="Gill Sans MT" w:cs="Arial"/>
          <w:b/>
          <w:bCs/>
        </w:rPr>
      </w:pPr>
      <w:r w:rsidRPr="00D80627">
        <w:rPr>
          <w:rFonts w:ascii="Gill Sans MT" w:hAnsi="Gill Sans MT" w:cs="Arial"/>
          <w:b/>
          <w:bCs/>
        </w:rPr>
        <w:t xml:space="preserve">Customers trial </w:t>
      </w:r>
      <w:r w:rsidR="003B61C9">
        <w:rPr>
          <w:rFonts w:ascii="Gill Sans MT" w:hAnsi="Gill Sans MT" w:cs="Arial"/>
          <w:b/>
          <w:bCs/>
        </w:rPr>
        <w:t xml:space="preserve">machines </w:t>
      </w:r>
      <w:r w:rsidR="007C0459">
        <w:rPr>
          <w:rFonts w:ascii="Gill Sans MT" w:hAnsi="Gill Sans MT" w:cs="Arial"/>
          <w:b/>
          <w:bCs/>
        </w:rPr>
        <w:t xml:space="preserve">from three newly launched ranges </w:t>
      </w:r>
    </w:p>
    <w:p w14:paraId="49CE6BE8" w14:textId="47AA49B9" w:rsidR="007378CD" w:rsidRDefault="00D7634A" w:rsidP="003F1428">
      <w:pPr>
        <w:rPr>
          <w:rFonts w:ascii="Gill Sans MT" w:hAnsi="Gill Sans MT" w:cs="Arial"/>
        </w:rPr>
      </w:pPr>
      <w:r>
        <w:rPr>
          <w:rFonts w:ascii="Gill Sans MT" w:hAnsi="Gill Sans MT" w:cs="Arial"/>
        </w:rPr>
        <w:t xml:space="preserve">At the Roadshows, </w:t>
      </w:r>
      <w:r w:rsidR="1865FF7D" w:rsidRPr="1865FF7D">
        <w:rPr>
          <w:rFonts w:ascii="Gill Sans MT" w:hAnsi="Gill Sans MT" w:cs="Arial"/>
        </w:rPr>
        <w:t>customers ha</w:t>
      </w:r>
      <w:r>
        <w:rPr>
          <w:rFonts w:ascii="Gill Sans MT" w:hAnsi="Gill Sans MT" w:cs="Arial"/>
        </w:rPr>
        <w:t>d</w:t>
      </w:r>
      <w:r w:rsidR="1865FF7D" w:rsidRPr="1865FF7D">
        <w:rPr>
          <w:rFonts w:ascii="Gill Sans MT" w:hAnsi="Gill Sans MT" w:cs="Arial"/>
        </w:rPr>
        <w:t xml:space="preserve"> plenty of newly launched products to </w:t>
      </w:r>
      <w:r w:rsidR="0BD268E7" w:rsidRPr="0BD268E7">
        <w:rPr>
          <w:rFonts w:ascii="Gill Sans MT" w:hAnsi="Gill Sans MT" w:cs="Arial"/>
        </w:rPr>
        <w:t>try</w:t>
      </w:r>
      <w:r w:rsidR="007378CD">
        <w:rPr>
          <w:rFonts w:ascii="Gill Sans MT" w:hAnsi="Gill Sans MT" w:cs="Arial"/>
        </w:rPr>
        <w:t>,</w:t>
      </w:r>
      <w:r>
        <w:rPr>
          <w:rFonts w:ascii="Gill Sans MT" w:hAnsi="Gill Sans MT" w:cs="Arial"/>
        </w:rPr>
        <w:t xml:space="preserve"> including</w:t>
      </w:r>
      <w:r w:rsidR="003B61C9">
        <w:rPr>
          <w:rFonts w:ascii="Gill Sans MT" w:hAnsi="Gill Sans MT" w:cs="Arial"/>
        </w:rPr>
        <w:t xml:space="preserve"> </w:t>
      </w:r>
      <w:r w:rsidR="003B61C9" w:rsidRPr="003B61C9">
        <w:rPr>
          <w:rFonts w:ascii="Gill Sans MT" w:hAnsi="Gill Sans MT" w:cs="Arial"/>
        </w:rPr>
        <w:t>E-Series Crawler Excavator</w:t>
      </w:r>
      <w:r w:rsidR="00A455EC">
        <w:rPr>
          <w:rFonts w:ascii="Gill Sans MT" w:hAnsi="Gill Sans MT" w:cs="Arial"/>
        </w:rPr>
        <w:t xml:space="preserve">, the </w:t>
      </w:r>
      <w:r w:rsidR="003B61C9" w:rsidRPr="003B61C9">
        <w:rPr>
          <w:rFonts w:ascii="Gill Sans MT" w:hAnsi="Gill Sans MT" w:cs="Arial"/>
        </w:rPr>
        <w:t>D-Series Mini-Excavators</w:t>
      </w:r>
      <w:r w:rsidR="00A455EC">
        <w:rPr>
          <w:rFonts w:ascii="Gill Sans MT" w:hAnsi="Gill Sans MT" w:cs="Arial"/>
        </w:rPr>
        <w:t xml:space="preserve"> and the G-Series</w:t>
      </w:r>
      <w:r w:rsidR="001140F3">
        <w:rPr>
          <w:rFonts w:ascii="Gill Sans MT" w:hAnsi="Gill Sans MT" w:cs="Arial"/>
        </w:rPr>
        <w:t xml:space="preserve"> Evolution W</w:t>
      </w:r>
      <w:r w:rsidR="001140F3" w:rsidRPr="6ADB1222">
        <w:rPr>
          <w:rFonts w:ascii="Gill Sans MT" w:hAnsi="Gill Sans MT" w:cs="Arial"/>
        </w:rPr>
        <w:t xml:space="preserve">heel </w:t>
      </w:r>
      <w:r w:rsidR="001140F3">
        <w:rPr>
          <w:rFonts w:ascii="Gill Sans MT" w:hAnsi="Gill Sans MT" w:cs="Arial"/>
        </w:rPr>
        <w:t>L</w:t>
      </w:r>
      <w:r w:rsidR="001140F3" w:rsidRPr="6ADB1222">
        <w:rPr>
          <w:rFonts w:ascii="Gill Sans MT" w:hAnsi="Gill Sans MT" w:cs="Arial"/>
        </w:rPr>
        <w:t>oader</w:t>
      </w:r>
      <w:r w:rsidR="1865FF7D" w:rsidRPr="1865FF7D">
        <w:rPr>
          <w:rFonts w:ascii="Gill Sans MT" w:hAnsi="Gill Sans MT" w:cs="Arial"/>
        </w:rPr>
        <w:t>.</w:t>
      </w:r>
    </w:p>
    <w:p w14:paraId="4C36526F" w14:textId="4F81DFD0" w:rsidR="00A03FD3" w:rsidRPr="00D80627" w:rsidRDefault="1865FF7D" w:rsidP="003F1428">
      <w:pPr>
        <w:rPr>
          <w:rFonts w:ascii="Gill Sans MT" w:hAnsi="Gill Sans MT" w:cs="Arial"/>
        </w:rPr>
      </w:pPr>
      <w:r w:rsidRPr="1865FF7D">
        <w:rPr>
          <w:rFonts w:ascii="Gill Sans MT" w:hAnsi="Gill Sans MT" w:cs="Arial"/>
        </w:rPr>
        <w:t xml:space="preserve">The new CASE E-Series Crawler Excavator range launched in April 2022 includes 7 new models, with 4 models on display for customer first-drives at the roadshows. Visitors experienced the E-Series’ new features that deliver the highest levels of uptime, efficiency and productivity.     </w:t>
      </w:r>
    </w:p>
    <w:p w14:paraId="69900F64" w14:textId="52A43070" w:rsidR="0077748C" w:rsidRDefault="1865FF7D" w:rsidP="003F1428">
      <w:pPr>
        <w:rPr>
          <w:rFonts w:ascii="Gill Sans MT" w:hAnsi="Gill Sans MT" w:cs="Arial"/>
        </w:rPr>
      </w:pPr>
      <w:r w:rsidRPr="1865FF7D">
        <w:rPr>
          <w:rFonts w:ascii="Gill Sans MT" w:hAnsi="Gill Sans MT" w:cs="Arial"/>
        </w:rPr>
        <w:t xml:space="preserve">Launched in May 2022, the new D-Series Mini-Excavator range features 20 models from 1-tonne to 6-tonne, including 2 electric models. There were 7 models, including one of the electric machines, available for customer </w:t>
      </w:r>
      <w:r w:rsidR="0BD268E7" w:rsidRPr="0BD268E7">
        <w:rPr>
          <w:rFonts w:ascii="Gill Sans MT" w:hAnsi="Gill Sans MT" w:cs="Arial"/>
        </w:rPr>
        <w:t>to try</w:t>
      </w:r>
      <w:r w:rsidRPr="1865FF7D">
        <w:rPr>
          <w:rFonts w:ascii="Gill Sans MT" w:hAnsi="Gill Sans MT" w:cs="Arial"/>
        </w:rPr>
        <w:t xml:space="preserve"> at the events.</w:t>
      </w:r>
      <w:r w:rsidR="00E75939">
        <w:rPr>
          <w:rFonts w:ascii="Gill Sans MT" w:hAnsi="Gill Sans MT" w:cs="Arial"/>
        </w:rPr>
        <w:t xml:space="preserve"> </w:t>
      </w:r>
      <w:r w:rsidR="00E51DBD">
        <w:rPr>
          <w:rFonts w:ascii="Gill Sans MT" w:hAnsi="Gill Sans MT" w:cs="Arial"/>
        </w:rPr>
        <w:t xml:space="preserve"> </w:t>
      </w:r>
      <w:r w:rsidR="00602EF7">
        <w:rPr>
          <w:rFonts w:ascii="Gill Sans MT" w:hAnsi="Gill Sans MT" w:cs="Arial"/>
        </w:rPr>
        <w:t xml:space="preserve"> </w:t>
      </w:r>
    </w:p>
    <w:p w14:paraId="72D8BD7C" w14:textId="11D36927" w:rsidR="00F47940" w:rsidRPr="00D80627" w:rsidRDefault="1865FF7D" w:rsidP="003F1428">
      <w:pPr>
        <w:rPr>
          <w:rFonts w:ascii="Gill Sans MT" w:hAnsi="Gill Sans MT"/>
        </w:rPr>
      </w:pPr>
      <w:r w:rsidRPr="1865FF7D">
        <w:rPr>
          <w:rFonts w:ascii="Gill Sans MT" w:hAnsi="Gill Sans MT" w:cs="Arial"/>
        </w:rPr>
        <w:t xml:space="preserve">Successfully launched </w:t>
      </w:r>
      <w:r w:rsidR="0BD268E7" w:rsidRPr="0BD268E7">
        <w:rPr>
          <w:rFonts w:ascii="Gill Sans MT" w:hAnsi="Gill Sans MT" w:cs="Arial"/>
        </w:rPr>
        <w:t xml:space="preserve">during an online launch event </w:t>
      </w:r>
      <w:r w:rsidRPr="1865FF7D">
        <w:rPr>
          <w:rFonts w:ascii="Gill Sans MT" w:hAnsi="Gill Sans MT" w:cs="Arial"/>
        </w:rPr>
        <w:t xml:space="preserve">in 2021, the </w:t>
      </w:r>
      <w:r w:rsidR="00AE292B">
        <w:rPr>
          <w:rFonts w:ascii="Gill Sans MT" w:hAnsi="Gill Sans MT" w:cs="Arial"/>
        </w:rPr>
        <w:t xml:space="preserve">new </w:t>
      </w:r>
      <w:r w:rsidRPr="1865FF7D">
        <w:rPr>
          <w:rFonts w:ascii="Gill Sans MT" w:hAnsi="Gill Sans MT" w:cs="Arial"/>
        </w:rPr>
        <w:t>G-Series</w:t>
      </w:r>
      <w:r w:rsidR="00200BAE">
        <w:rPr>
          <w:rFonts w:ascii="Gill Sans MT" w:hAnsi="Gill Sans MT" w:cs="Arial"/>
        </w:rPr>
        <w:t xml:space="preserve"> Evolution W</w:t>
      </w:r>
      <w:r w:rsidRPr="1865FF7D">
        <w:rPr>
          <w:rFonts w:ascii="Gill Sans MT" w:hAnsi="Gill Sans MT" w:cs="Arial"/>
        </w:rPr>
        <w:t xml:space="preserve">heel </w:t>
      </w:r>
      <w:r w:rsidR="00200BAE">
        <w:rPr>
          <w:rFonts w:ascii="Gill Sans MT" w:hAnsi="Gill Sans MT" w:cs="Arial"/>
        </w:rPr>
        <w:t>L</w:t>
      </w:r>
      <w:r w:rsidRPr="1865FF7D">
        <w:rPr>
          <w:rFonts w:ascii="Gill Sans MT" w:hAnsi="Gill Sans MT" w:cs="Arial"/>
        </w:rPr>
        <w:t xml:space="preserve">oader was also available for customers to </w:t>
      </w:r>
      <w:r w:rsidR="0BD268E7" w:rsidRPr="0BD268E7">
        <w:rPr>
          <w:rFonts w:ascii="Gill Sans MT" w:hAnsi="Gill Sans MT" w:cs="Arial"/>
        </w:rPr>
        <w:t>operate</w:t>
      </w:r>
      <w:r w:rsidRPr="1865FF7D">
        <w:rPr>
          <w:rFonts w:ascii="Gill Sans MT" w:hAnsi="Gill Sans MT" w:cs="Arial"/>
        </w:rPr>
        <w:t>, the first opportunity for many visitors</w:t>
      </w:r>
      <w:r w:rsidR="0BD268E7" w:rsidRPr="0BD268E7">
        <w:rPr>
          <w:rFonts w:ascii="Gill Sans MT" w:hAnsi="Gill Sans MT" w:cs="Arial"/>
        </w:rPr>
        <w:t xml:space="preserve"> since</w:t>
      </w:r>
      <w:r w:rsidRPr="1865FF7D">
        <w:rPr>
          <w:rFonts w:ascii="Gill Sans MT" w:hAnsi="Gill Sans MT" w:cs="Arial"/>
        </w:rPr>
        <w:t xml:space="preserve"> COVID restrictions on travel and live events </w:t>
      </w:r>
      <w:r w:rsidR="0BD268E7" w:rsidRPr="0BD268E7">
        <w:rPr>
          <w:rFonts w:ascii="Gill Sans MT" w:hAnsi="Gill Sans MT" w:cs="Arial"/>
        </w:rPr>
        <w:t>were</w:t>
      </w:r>
      <w:r w:rsidRPr="1865FF7D">
        <w:rPr>
          <w:rFonts w:ascii="Gill Sans MT" w:hAnsi="Gill Sans MT" w:cs="Arial"/>
        </w:rPr>
        <w:t xml:space="preserve"> lifted</w:t>
      </w:r>
      <w:r w:rsidR="0BD268E7" w:rsidRPr="0BD268E7">
        <w:rPr>
          <w:rFonts w:ascii="Gill Sans MT" w:hAnsi="Gill Sans MT" w:cs="Arial"/>
        </w:rPr>
        <w:t>. The</w:t>
      </w:r>
      <w:r w:rsidR="004B3096">
        <w:rPr>
          <w:rFonts w:ascii="Gill Sans MT" w:hAnsi="Gill Sans MT" w:cs="Arial"/>
        </w:rPr>
        <w:t xml:space="preserve"> all-new payload system, </w:t>
      </w:r>
      <w:r w:rsidR="00C856D5">
        <w:rPr>
          <w:rFonts w:ascii="Gill Sans MT" w:hAnsi="Gill Sans MT" w:cs="Arial"/>
        </w:rPr>
        <w:t>touchscreen command centre</w:t>
      </w:r>
      <w:r w:rsidR="00262DF8">
        <w:rPr>
          <w:rFonts w:ascii="Gill Sans MT" w:hAnsi="Gill Sans MT" w:cs="Arial"/>
        </w:rPr>
        <w:t>, all-new flexible electro-hydraulic controls</w:t>
      </w:r>
      <w:r w:rsidR="00C856D5">
        <w:rPr>
          <w:rFonts w:ascii="Gill Sans MT" w:hAnsi="Gill Sans MT" w:cs="Arial"/>
        </w:rPr>
        <w:t xml:space="preserve"> </w:t>
      </w:r>
      <w:r w:rsidR="00DE1949">
        <w:rPr>
          <w:rFonts w:ascii="Gill Sans MT" w:hAnsi="Gill Sans MT" w:cs="Arial"/>
        </w:rPr>
        <w:t>and simplified power management</w:t>
      </w:r>
      <w:r w:rsidR="00262DF8">
        <w:rPr>
          <w:rFonts w:ascii="Gill Sans MT" w:hAnsi="Gill Sans MT" w:cs="Arial"/>
        </w:rPr>
        <w:t xml:space="preserve"> </w:t>
      </w:r>
      <w:r w:rsidR="0BD268E7" w:rsidRPr="0BD268E7">
        <w:rPr>
          <w:rFonts w:ascii="Gill Sans MT" w:hAnsi="Gill Sans MT" w:cs="Arial"/>
        </w:rPr>
        <w:t>were</w:t>
      </w:r>
      <w:r w:rsidR="00262DF8">
        <w:rPr>
          <w:rFonts w:ascii="Gill Sans MT" w:hAnsi="Gill Sans MT" w:cs="Arial"/>
        </w:rPr>
        <w:t xml:space="preserve"> just some of the new features </w:t>
      </w:r>
      <w:r w:rsidR="0BD268E7" w:rsidRPr="0BD268E7">
        <w:rPr>
          <w:rFonts w:ascii="Gill Sans MT" w:hAnsi="Gill Sans MT" w:cs="Arial"/>
        </w:rPr>
        <w:t>that customers were able to experience to help boost their</w:t>
      </w:r>
      <w:r w:rsidR="00262DF8">
        <w:rPr>
          <w:rFonts w:ascii="Gill Sans MT" w:hAnsi="Gill Sans MT" w:cs="Arial"/>
        </w:rPr>
        <w:t xml:space="preserve"> productivity, </w:t>
      </w:r>
      <w:r w:rsidR="00AE292B">
        <w:rPr>
          <w:rFonts w:ascii="Gill Sans MT" w:hAnsi="Gill Sans MT" w:cs="Arial"/>
        </w:rPr>
        <w:t xml:space="preserve">profitability and </w:t>
      </w:r>
      <w:r w:rsidR="0BD268E7" w:rsidRPr="0BD268E7">
        <w:rPr>
          <w:rFonts w:ascii="Gill Sans MT" w:hAnsi="Gill Sans MT" w:cs="Arial"/>
        </w:rPr>
        <w:t xml:space="preserve">machine </w:t>
      </w:r>
      <w:r w:rsidR="00AE292B">
        <w:rPr>
          <w:rFonts w:ascii="Gill Sans MT" w:hAnsi="Gill Sans MT" w:cs="Arial"/>
        </w:rPr>
        <w:t>reliability.</w:t>
      </w:r>
      <w:r w:rsidR="00262DF8">
        <w:rPr>
          <w:rFonts w:ascii="Gill Sans MT" w:hAnsi="Gill Sans MT" w:cs="Arial"/>
        </w:rPr>
        <w:t xml:space="preserve"> </w:t>
      </w:r>
    </w:p>
    <w:p w14:paraId="30BD47BB" w14:textId="0E815D7E" w:rsidR="00F53D83" w:rsidRDefault="1865FF7D" w:rsidP="003F1428">
      <w:pPr>
        <w:rPr>
          <w:rFonts w:ascii="Gill Sans MT" w:hAnsi="Gill Sans MT" w:cs="Arial"/>
          <w:b/>
          <w:bCs/>
        </w:rPr>
      </w:pPr>
      <w:r w:rsidRPr="1865FF7D">
        <w:rPr>
          <w:rFonts w:ascii="Gill Sans MT" w:hAnsi="Gill Sans MT" w:cs="Arial"/>
          <w:b/>
          <w:bCs/>
        </w:rPr>
        <w:t>The CASE Rodeo Game returns for operators</w:t>
      </w:r>
    </w:p>
    <w:p w14:paraId="7B44A82D" w14:textId="11F29B46" w:rsidR="00E36796" w:rsidRPr="00D80627" w:rsidRDefault="1865FF7D" w:rsidP="003F1428">
      <w:pPr>
        <w:rPr>
          <w:rFonts w:ascii="Gill Sans MT" w:hAnsi="Gill Sans MT" w:cs="Arial"/>
        </w:rPr>
      </w:pPr>
      <w:r w:rsidRPr="1865FF7D">
        <w:rPr>
          <w:rFonts w:ascii="Gill Sans MT" w:hAnsi="Gill Sans MT" w:cs="Arial"/>
        </w:rPr>
        <w:t xml:space="preserve">Once a pre-pandemic highlight of the European plant operators’ calendar, the CASE Rodeo Game returned </w:t>
      </w:r>
      <w:r w:rsidR="0BD268E7" w:rsidRPr="0BD268E7">
        <w:rPr>
          <w:rFonts w:ascii="Gill Sans MT" w:hAnsi="Gill Sans MT" w:cs="Arial"/>
        </w:rPr>
        <w:t>to</w:t>
      </w:r>
      <w:r w:rsidRPr="1865FF7D">
        <w:rPr>
          <w:rFonts w:ascii="Gill Sans MT" w:hAnsi="Gill Sans MT" w:cs="Arial"/>
        </w:rPr>
        <w:t xml:space="preserve"> the events</w:t>
      </w:r>
      <w:r w:rsidR="00DA6269">
        <w:rPr>
          <w:rFonts w:ascii="Gill Sans MT" w:hAnsi="Gill Sans MT" w:cs="Arial"/>
        </w:rPr>
        <w:t>.</w:t>
      </w:r>
      <w:r w:rsidRPr="1865FF7D">
        <w:rPr>
          <w:rFonts w:ascii="Gill Sans MT" w:hAnsi="Gill Sans MT" w:cs="Arial"/>
        </w:rPr>
        <w:t xml:space="preserve"> As well as being great fun, enabling operators and journalists from across </w:t>
      </w:r>
      <w:r w:rsidRPr="1865FF7D">
        <w:rPr>
          <w:rFonts w:ascii="Gill Sans MT" w:hAnsi="Gill Sans MT" w:cs="Arial"/>
        </w:rPr>
        <w:lastRenderedPageBreak/>
        <w:t xml:space="preserve">Europe to demonstrate their skills, the Rodeos have traditionally showcased the agility, controllability and flexibility of CASE machines. </w:t>
      </w:r>
    </w:p>
    <w:p w14:paraId="6504CE9F" w14:textId="27202EFF" w:rsidR="00CC73A8" w:rsidRPr="00D80627" w:rsidRDefault="00E36796" w:rsidP="00CC73A8">
      <w:pPr>
        <w:rPr>
          <w:rFonts w:ascii="Gill Sans MT" w:hAnsi="Gill Sans MT" w:cs="Arial"/>
        </w:rPr>
      </w:pPr>
      <w:proofErr w:type="spellStart"/>
      <w:r w:rsidRPr="00D80627">
        <w:rPr>
          <w:rFonts w:ascii="Gill Sans MT" w:hAnsi="Gill Sans MT" w:cs="Arial"/>
        </w:rPr>
        <w:t>Bullo</w:t>
      </w:r>
      <w:proofErr w:type="spellEnd"/>
      <w:r w:rsidRPr="00D80627">
        <w:rPr>
          <w:rFonts w:ascii="Gill Sans MT" w:hAnsi="Gill Sans MT" w:cs="Arial"/>
        </w:rPr>
        <w:t xml:space="preserve"> concludes: </w:t>
      </w:r>
      <w:r w:rsidR="00CC73A8">
        <w:rPr>
          <w:rFonts w:ascii="Gill Sans MT" w:hAnsi="Gill Sans MT" w:cs="Arial"/>
        </w:rPr>
        <w:t>“</w:t>
      </w:r>
      <w:r w:rsidR="00CC73A8" w:rsidRPr="007E360A">
        <w:rPr>
          <w:rFonts w:ascii="Gill Sans MT" w:hAnsi="Gill Sans MT" w:cs="Arial"/>
        </w:rPr>
        <w:t xml:space="preserve">Our customers are facing increasing challenges, which is intensifying competition. So, they look to CASE to develop machines </w:t>
      </w:r>
      <w:r w:rsidR="00CC73A8">
        <w:rPr>
          <w:rFonts w:ascii="Gill Sans MT" w:hAnsi="Gill Sans MT" w:cs="Arial"/>
        </w:rPr>
        <w:t xml:space="preserve">with </w:t>
      </w:r>
      <w:r w:rsidR="00CC73A8" w:rsidRPr="007E360A">
        <w:rPr>
          <w:rFonts w:ascii="Gill Sans MT" w:hAnsi="Gill Sans MT" w:cs="Arial"/>
        </w:rPr>
        <w:t>the highest levels of uptime, efficiency and productivity</w:t>
      </w:r>
      <w:r w:rsidR="00CC73A8">
        <w:rPr>
          <w:rFonts w:ascii="Gill Sans MT" w:hAnsi="Gill Sans MT" w:cs="Arial"/>
        </w:rPr>
        <w:t xml:space="preserve"> to help them compete. </w:t>
      </w:r>
    </w:p>
    <w:p w14:paraId="13CF2AD7" w14:textId="57E69E07" w:rsidR="00CC73A8" w:rsidRDefault="00CC73A8" w:rsidP="003F1428">
      <w:pPr>
        <w:rPr>
          <w:rFonts w:ascii="Gill Sans MT" w:hAnsi="Gill Sans MT" w:cs="Arial"/>
        </w:rPr>
      </w:pPr>
      <w:r>
        <w:rPr>
          <w:rFonts w:ascii="Gill Sans MT" w:hAnsi="Gill Sans MT" w:cs="Arial"/>
        </w:rPr>
        <w:t>“</w:t>
      </w:r>
      <w:r w:rsidR="0003026C">
        <w:rPr>
          <w:rFonts w:ascii="Gill Sans MT" w:hAnsi="Gill Sans MT" w:cs="Arial"/>
        </w:rPr>
        <w:t>It’s been exciting, and an important learning opportunity</w:t>
      </w:r>
      <w:r>
        <w:rPr>
          <w:rFonts w:ascii="Gill Sans MT" w:hAnsi="Gill Sans MT" w:cs="Arial"/>
        </w:rPr>
        <w:t xml:space="preserve"> for us and our dealers</w:t>
      </w:r>
      <w:r w:rsidR="0003026C">
        <w:rPr>
          <w:rFonts w:ascii="Gill Sans MT" w:hAnsi="Gill Sans MT" w:cs="Arial"/>
        </w:rPr>
        <w:t>, to spend time at focused live events with customers and their families who are experiencing for themselves the benefits of CASE machines.</w:t>
      </w:r>
      <w:r>
        <w:rPr>
          <w:rFonts w:ascii="Gill Sans MT" w:hAnsi="Gill Sans MT" w:cs="Arial"/>
        </w:rPr>
        <w:t>”</w:t>
      </w:r>
    </w:p>
    <w:p w14:paraId="7F376C89" w14:textId="040E2895" w:rsidR="00793846" w:rsidRPr="0066728F" w:rsidRDefault="00793846" w:rsidP="00793846">
      <w:pPr>
        <w:pStyle w:val="NormalWeb"/>
        <w:jc w:val="center"/>
        <w:rPr>
          <w:rFonts w:ascii="Gill Sans MT" w:hAnsi="Gill Sans MT"/>
          <w:color w:val="000000"/>
          <w:sz w:val="22"/>
          <w:szCs w:val="22"/>
        </w:rPr>
      </w:pPr>
      <w:r w:rsidRPr="4884B45B">
        <w:rPr>
          <w:rFonts w:ascii="Gill Sans MT" w:hAnsi="Gill Sans MT"/>
          <w:b/>
          <w:bCs/>
          <w:color w:val="000000" w:themeColor="text1"/>
          <w:sz w:val="22"/>
          <w:szCs w:val="22"/>
        </w:rPr>
        <w:t>ENDS</w:t>
      </w:r>
    </w:p>
    <w:p w14:paraId="0C4BD12A" w14:textId="77777777" w:rsidR="00793846" w:rsidRDefault="00793846" w:rsidP="00793846">
      <w:pPr>
        <w:rPr>
          <w:rFonts w:ascii="Gill Sans MT" w:hAnsi="Gill Sans MT" w:cs="Arial"/>
          <w:b/>
          <w:sz w:val="19"/>
          <w:szCs w:val="19"/>
        </w:rPr>
      </w:pPr>
      <w:r w:rsidRPr="005F6730">
        <w:rPr>
          <w:rFonts w:ascii="Gill Sans MT" w:hAnsi="Gill Sans MT" w:cs="Arial"/>
          <w:b/>
          <w:sz w:val="19"/>
          <w:szCs w:val="19"/>
        </w:rPr>
        <w:t>Notes to editors:</w:t>
      </w:r>
    </w:p>
    <w:p w14:paraId="01BE7D82" w14:textId="1CEF5E8B" w:rsidR="00094788" w:rsidRPr="005F6730" w:rsidRDefault="00094788" w:rsidP="00094788">
      <w:pPr>
        <w:pStyle w:val="HTMLPreformatted"/>
        <w:shd w:val="clear" w:color="auto" w:fill="FFFFFF"/>
        <w:rPr>
          <w:rFonts w:ascii="Gill Sans MT" w:hAnsi="Gill Sans MT" w:cs="Arial"/>
          <w:color w:val="212121"/>
          <w:sz w:val="19"/>
          <w:szCs w:val="19"/>
          <w:lang w:val="en"/>
        </w:rPr>
      </w:pPr>
      <w:r w:rsidRPr="005F6730">
        <w:rPr>
          <w:rFonts w:ascii="Gill Sans MT" w:hAnsi="Gill Sans MT" w:cs="Arial"/>
          <w:sz w:val="19"/>
          <w:szCs w:val="19"/>
        </w:rPr>
        <w:t xml:space="preserve">Please visit our website to download </w:t>
      </w:r>
      <w:r w:rsidRPr="005F6730">
        <w:rPr>
          <w:rFonts w:ascii="Gill Sans MT" w:hAnsi="Gill Sans MT" w:cs="Arial"/>
          <w:color w:val="212121"/>
          <w:sz w:val="19"/>
          <w:szCs w:val="19"/>
          <w:lang w:val="en"/>
        </w:rPr>
        <w:t xml:space="preserve">high-resolution text, video and image files (JPG 300 DPI, CMYK) and other CASE press releases: </w:t>
      </w:r>
      <w:hyperlink r:id="rId12" w:history="1">
        <w:r w:rsidRPr="005F6730">
          <w:rPr>
            <w:rStyle w:val="Hyperlink"/>
            <w:rFonts w:ascii="Gill Sans MT" w:hAnsi="Gill Sans MT" w:cs="Arial"/>
            <w:sz w:val="19"/>
            <w:szCs w:val="19"/>
            <w:lang w:val="en"/>
          </w:rPr>
          <w:t>www.casecetools.com/press-kit</w:t>
        </w:r>
      </w:hyperlink>
      <w:r w:rsidRPr="005F6730">
        <w:rPr>
          <w:rFonts w:ascii="Gill Sans MT" w:hAnsi="Gill Sans MT" w:cs="Arial"/>
          <w:color w:val="212121"/>
          <w:sz w:val="19"/>
          <w:szCs w:val="19"/>
          <w:lang w:val="en"/>
        </w:rPr>
        <w:t xml:space="preserve"> </w:t>
      </w:r>
    </w:p>
    <w:p w14:paraId="1A11E346" w14:textId="267C9511" w:rsidR="00A27749" w:rsidRPr="005F6730" w:rsidRDefault="00A27749" w:rsidP="00094788">
      <w:pPr>
        <w:pStyle w:val="HTMLPreformatted"/>
        <w:shd w:val="clear" w:color="auto" w:fill="FFFFFF"/>
        <w:rPr>
          <w:rFonts w:ascii="Gill Sans MT" w:hAnsi="Gill Sans MT" w:cs="Arial"/>
          <w:color w:val="212121"/>
          <w:sz w:val="19"/>
          <w:szCs w:val="19"/>
        </w:rPr>
      </w:pPr>
    </w:p>
    <w:p w14:paraId="146F73D6" w14:textId="7F7E0ACB" w:rsidR="00A27749" w:rsidRPr="005F6730" w:rsidRDefault="00A27749" w:rsidP="00094788">
      <w:pPr>
        <w:pStyle w:val="HTMLPreformatted"/>
        <w:shd w:val="clear" w:color="auto" w:fill="FFFFFF"/>
        <w:rPr>
          <w:rFonts w:ascii="Gill Sans MT" w:hAnsi="Gill Sans MT" w:cs="Arial"/>
          <w:color w:val="212121"/>
          <w:sz w:val="19"/>
          <w:szCs w:val="19"/>
        </w:rPr>
      </w:pPr>
      <w:bookmarkStart w:id="1" w:name="_Hlk527712544"/>
      <w:r w:rsidRPr="005F6730">
        <w:rPr>
          <w:rFonts w:ascii="Gill Sans MT" w:hAnsi="Gill Sans MT" w:cs="Arial"/>
          <w:color w:val="212121"/>
          <w:sz w:val="19"/>
          <w:szCs w:val="19"/>
        </w:rPr>
        <w:t>Follow CASE on:</w:t>
      </w:r>
    </w:p>
    <w:p w14:paraId="42993AFB" w14:textId="77777777" w:rsidR="00A27749" w:rsidRPr="005F6730" w:rsidRDefault="00A27749" w:rsidP="00094788">
      <w:pPr>
        <w:pStyle w:val="HTMLPreformatted"/>
        <w:shd w:val="clear" w:color="auto" w:fill="FFFFFF"/>
        <w:rPr>
          <w:rFonts w:ascii="Gill Sans MT" w:hAnsi="Gill Sans MT" w:cs="Arial"/>
          <w:color w:val="212121"/>
          <w:sz w:val="19"/>
          <w:szCs w:val="19"/>
        </w:rPr>
      </w:pPr>
    </w:p>
    <w:p w14:paraId="03E1A68B" w14:textId="16DEE183" w:rsidR="00094788" w:rsidRPr="005F6730" w:rsidRDefault="00A27749" w:rsidP="00A27749">
      <w:pPr>
        <w:rPr>
          <w:rFonts w:ascii="Gill Sans MT" w:eastAsia="Calibri" w:hAnsi="Gill Sans MT"/>
        </w:rPr>
      </w:pPr>
      <w:bookmarkStart w:id="2" w:name="_Hlk527712055"/>
      <w:r>
        <w:rPr>
          <w:noProof/>
        </w:rPr>
        <w:drawing>
          <wp:inline distT="0" distB="0" distL="0" distR="0" wp14:anchorId="2E0DA63E" wp14:editId="339331E8">
            <wp:extent cx="196850" cy="196850"/>
            <wp:effectExtent l="0" t="0" r="0" b="0"/>
            <wp:docPr id="11" name="Picture 11" descr="cid:image001.gif@01D123A8.097F989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4884B45B">
        <w:rPr>
          <w:rFonts w:ascii="Gill Sans MT" w:eastAsia="Calibri" w:hAnsi="Gill Sans MT"/>
          <w:lang w:eastAsia="it-IT"/>
        </w:rPr>
        <w:t xml:space="preserve">   </w:t>
      </w:r>
      <w:r>
        <w:rPr>
          <w:noProof/>
        </w:rPr>
        <w:drawing>
          <wp:inline distT="0" distB="0" distL="0" distR="0" wp14:anchorId="5172AF14" wp14:editId="4A4436D8">
            <wp:extent cx="196850" cy="196850"/>
            <wp:effectExtent l="0" t="0" r="0" b="0"/>
            <wp:docPr id="12" name="Picture 12" descr="cid:image002.gif@01D123A8.097F989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6">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4884B45B">
        <w:rPr>
          <w:rFonts w:ascii="Gill Sans MT" w:eastAsia="Calibri" w:hAnsi="Gill Sans MT"/>
          <w:lang w:eastAsia="it-IT"/>
        </w:rPr>
        <w:t xml:space="preserve"> </w:t>
      </w:r>
      <w:r w:rsidRPr="4884B45B">
        <w:rPr>
          <w:rFonts w:ascii="Gill Sans MT" w:eastAsia="Calibri" w:hAnsi="Gill Sans MT"/>
        </w:rPr>
        <w:t xml:space="preserve">  </w:t>
      </w:r>
      <w:r>
        <w:rPr>
          <w:noProof/>
        </w:rPr>
        <w:drawing>
          <wp:inline distT="0" distB="0" distL="0" distR="0" wp14:anchorId="794159BC" wp14:editId="5A06778C">
            <wp:extent cx="196850" cy="196850"/>
            <wp:effectExtent l="0" t="0" r="0" b="0"/>
            <wp:docPr id="13" name="Picture 13" descr="cid:image003.gif@01D123A8.097F989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8">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4884B45B">
        <w:rPr>
          <w:rFonts w:ascii="Gill Sans MT" w:eastAsia="Calibri" w:hAnsi="Gill Sans MT"/>
        </w:rPr>
        <w:t xml:space="preserve">   </w:t>
      </w:r>
      <w:r>
        <w:rPr>
          <w:noProof/>
        </w:rPr>
        <w:drawing>
          <wp:inline distT="0" distB="0" distL="0" distR="0" wp14:anchorId="70CBCFCB" wp14:editId="1B8DACE8">
            <wp:extent cx="196850" cy="196850"/>
            <wp:effectExtent l="0" t="0" r="0" b="0"/>
            <wp:docPr id="14" name="Picture 14" descr="cid:image004.gif@01D123A8.097F989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0">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p>
    <w:bookmarkEnd w:id="0"/>
    <w:bookmarkEnd w:id="1"/>
    <w:bookmarkEnd w:id="2"/>
    <w:p w14:paraId="6CB68A8B" w14:textId="0EAAD763" w:rsidR="00094788" w:rsidRPr="005F6730" w:rsidRDefault="00094788" w:rsidP="00094788">
      <w:pPr>
        <w:jc w:val="both"/>
        <w:rPr>
          <w:rFonts w:ascii="Gill Sans MT" w:hAnsi="Gill Sans MT" w:cs="Arial"/>
          <w:i/>
          <w:sz w:val="16"/>
          <w:szCs w:val="16"/>
        </w:rPr>
      </w:pPr>
      <w:r w:rsidRPr="005F6730">
        <w:rPr>
          <w:rFonts w:ascii="Gill Sans MT" w:hAnsi="Gill Sans MT" w:cs="Arial"/>
          <w:i/>
          <w:sz w:val="16"/>
          <w:szCs w:val="16"/>
        </w:rPr>
        <w:t xml:space="preserve">CASE Construction Equipment sells and supports a full line of construction equipment around the world, including the No. 1 loader/backhoes, excavators, motor graders, wheel loaders, vibratory compaction rollers, crawler dozers, skid steers, compact track loaders and rough-terrain forklifts. Through CASE dealers, customers have access to a true professional partner with world-class equipment and aftermarket support, industry-leading warranties and flexible financing. More information is available at </w:t>
      </w:r>
      <w:hyperlink r:id="rId21" w:history="1">
        <w:r w:rsidRPr="005F6730">
          <w:rPr>
            <w:rStyle w:val="Hyperlink"/>
            <w:rFonts w:ascii="Gill Sans MT" w:hAnsi="Gill Sans MT" w:cs="Arial"/>
            <w:i/>
            <w:sz w:val="16"/>
            <w:szCs w:val="16"/>
          </w:rPr>
          <w:t>www.CASEce.com</w:t>
        </w:r>
      </w:hyperlink>
      <w:r w:rsidRPr="005F6730">
        <w:rPr>
          <w:rFonts w:ascii="Gill Sans MT" w:hAnsi="Gill Sans MT" w:cs="Arial"/>
          <w:i/>
          <w:sz w:val="16"/>
          <w:szCs w:val="16"/>
        </w:rPr>
        <w:t>.</w:t>
      </w:r>
    </w:p>
    <w:p w14:paraId="179DAE80" w14:textId="50134780" w:rsidR="00094788" w:rsidRPr="005F6730" w:rsidRDefault="00094788" w:rsidP="003330ED">
      <w:pPr>
        <w:jc w:val="both"/>
        <w:rPr>
          <w:rFonts w:ascii="Gill Sans MT" w:hAnsi="Gill Sans MT" w:cs="Arial"/>
          <w:i/>
          <w:sz w:val="16"/>
          <w:szCs w:val="16"/>
        </w:rPr>
      </w:pPr>
      <w:r w:rsidRPr="005F6730">
        <w:rPr>
          <w:rFonts w:ascii="Gill Sans MT" w:hAnsi="Gill Sans MT" w:cs="Arial"/>
          <w:i/>
          <w:sz w:val="16"/>
          <w:szCs w:val="16"/>
        </w:rPr>
        <w:t xml:space="preserve">CASE Construction Equipment is a brand of CNH Industrial N.V., a World leader in Capital Goods listed on the New York Stock Exchange (NYSE: CNHI) and on the Mercato </w:t>
      </w:r>
      <w:proofErr w:type="spellStart"/>
      <w:r w:rsidRPr="005F6730">
        <w:rPr>
          <w:rFonts w:ascii="Gill Sans MT" w:hAnsi="Gill Sans MT" w:cs="Arial"/>
          <w:i/>
          <w:sz w:val="16"/>
          <w:szCs w:val="16"/>
        </w:rPr>
        <w:t>Telematico</w:t>
      </w:r>
      <w:proofErr w:type="spellEnd"/>
      <w:r w:rsidRPr="005F6730">
        <w:rPr>
          <w:rFonts w:ascii="Gill Sans MT" w:hAnsi="Gill Sans MT" w:cs="Arial"/>
          <w:i/>
          <w:sz w:val="16"/>
          <w:szCs w:val="16"/>
        </w:rPr>
        <w:t xml:space="preserve"> </w:t>
      </w:r>
      <w:proofErr w:type="spellStart"/>
      <w:r w:rsidRPr="005F6730">
        <w:rPr>
          <w:rFonts w:ascii="Gill Sans MT" w:hAnsi="Gill Sans MT" w:cs="Arial"/>
          <w:i/>
          <w:sz w:val="16"/>
          <w:szCs w:val="16"/>
        </w:rPr>
        <w:t>Azionario</w:t>
      </w:r>
      <w:proofErr w:type="spellEnd"/>
      <w:r w:rsidRPr="005F6730">
        <w:rPr>
          <w:rFonts w:ascii="Gill Sans MT" w:hAnsi="Gill Sans MT" w:cs="Arial"/>
          <w:i/>
          <w:sz w:val="16"/>
          <w:szCs w:val="16"/>
        </w:rPr>
        <w:t xml:space="preserve"> of the </w:t>
      </w:r>
      <w:proofErr w:type="spellStart"/>
      <w:r w:rsidRPr="005F6730">
        <w:rPr>
          <w:rFonts w:ascii="Gill Sans MT" w:hAnsi="Gill Sans MT" w:cs="Arial"/>
          <w:i/>
          <w:sz w:val="16"/>
          <w:szCs w:val="16"/>
        </w:rPr>
        <w:t>Borsa</w:t>
      </w:r>
      <w:proofErr w:type="spellEnd"/>
      <w:r w:rsidRPr="005F6730">
        <w:rPr>
          <w:rFonts w:ascii="Gill Sans MT" w:hAnsi="Gill Sans MT" w:cs="Arial"/>
          <w:i/>
          <w:sz w:val="16"/>
          <w:szCs w:val="16"/>
        </w:rPr>
        <w:t xml:space="preserve"> </w:t>
      </w:r>
      <w:proofErr w:type="spellStart"/>
      <w:r w:rsidRPr="005F6730">
        <w:rPr>
          <w:rFonts w:ascii="Gill Sans MT" w:hAnsi="Gill Sans MT" w:cs="Arial"/>
          <w:i/>
          <w:sz w:val="16"/>
          <w:szCs w:val="16"/>
        </w:rPr>
        <w:t>Italiana</w:t>
      </w:r>
      <w:proofErr w:type="spellEnd"/>
      <w:r w:rsidRPr="005F6730">
        <w:rPr>
          <w:rFonts w:ascii="Gill Sans MT" w:hAnsi="Gill Sans MT" w:cs="Arial"/>
          <w:i/>
          <w:sz w:val="16"/>
          <w:szCs w:val="16"/>
        </w:rPr>
        <w:t xml:space="preserve"> (MI: CNHI). More information about CNH Industrial can be found online at </w:t>
      </w:r>
      <w:hyperlink r:id="rId22" w:history="1">
        <w:r w:rsidRPr="005F6730">
          <w:rPr>
            <w:rStyle w:val="Hyperlink"/>
            <w:rFonts w:ascii="Gill Sans MT" w:hAnsi="Gill Sans MT" w:cs="Arial"/>
            <w:i/>
            <w:sz w:val="16"/>
            <w:szCs w:val="16"/>
          </w:rPr>
          <w:t>www.cnhindustrial.com</w:t>
        </w:r>
      </w:hyperlink>
      <w:r w:rsidRPr="005F6730">
        <w:rPr>
          <w:rStyle w:val="Hyperlink"/>
          <w:rFonts w:ascii="Gill Sans MT" w:hAnsi="Gill Sans MT" w:cs="Arial"/>
        </w:rPr>
        <w:t>.</w:t>
      </w:r>
    </w:p>
    <w:p w14:paraId="173C1655" w14:textId="7601A114" w:rsidR="00094788" w:rsidRPr="005F6730" w:rsidRDefault="00094788" w:rsidP="009666D1">
      <w:pPr>
        <w:pStyle w:val="01TESTO"/>
        <w:rPr>
          <w:rFonts w:ascii="Gill Sans MT" w:hAnsi="Gill Sans MT" w:cs="Arial"/>
          <w:b/>
          <w:szCs w:val="19"/>
        </w:rPr>
      </w:pPr>
      <w:r w:rsidRPr="005F6730">
        <w:rPr>
          <w:rFonts w:ascii="Gill Sans MT" w:hAnsi="Gill Sans MT" w:cs="Arial"/>
          <w:b/>
          <w:szCs w:val="19"/>
        </w:rPr>
        <w:t>For more information contact:</w:t>
      </w:r>
    </w:p>
    <w:p w14:paraId="77316656" w14:textId="4CCAE641" w:rsidR="00094788" w:rsidRPr="009F4D5E" w:rsidRDefault="00793846" w:rsidP="4CB130A3">
      <w:pPr>
        <w:spacing w:after="0" w:line="240" w:lineRule="auto"/>
        <w:rPr>
          <w:rFonts w:ascii="Gill Sans MT" w:hAnsi="Gill Sans MT" w:cs="Arial"/>
          <w:sz w:val="19"/>
          <w:szCs w:val="19"/>
          <w:lang w:val="en-US" w:eastAsia="es-ES"/>
        </w:rPr>
      </w:pPr>
      <w:r>
        <w:rPr>
          <w:rFonts w:ascii="Gill Sans MT" w:hAnsi="Gill Sans MT" w:cs="Arial"/>
          <w:sz w:val="19"/>
          <w:szCs w:val="19"/>
          <w:lang w:val="en-US" w:eastAsia="es-ES"/>
        </w:rPr>
        <w:t>Mike Doggwiler</w:t>
      </w:r>
      <w:r w:rsidR="00094788" w:rsidRPr="4CB130A3">
        <w:rPr>
          <w:rFonts w:ascii="Gill Sans MT" w:hAnsi="Gill Sans MT" w:cs="Arial"/>
          <w:sz w:val="19"/>
          <w:szCs w:val="19"/>
          <w:lang w:val="en-US" w:eastAsia="es-ES"/>
        </w:rPr>
        <w:t xml:space="preserve"> – Copestone on behalf of CASE Construction Equipment</w:t>
      </w:r>
    </w:p>
    <w:p w14:paraId="6F941F18" w14:textId="53F8A165" w:rsidR="00094788" w:rsidRPr="006C2332" w:rsidRDefault="00506A56" w:rsidP="009666D1">
      <w:pPr>
        <w:spacing w:after="0" w:line="240" w:lineRule="auto"/>
        <w:rPr>
          <w:rFonts w:ascii="Gill Sans MT" w:hAnsi="Gill Sans MT" w:cs="Arial"/>
          <w:sz w:val="19"/>
          <w:szCs w:val="19"/>
          <w:lang w:val="de-DE"/>
        </w:rPr>
      </w:pPr>
      <w:r w:rsidRPr="4884B45B">
        <w:rPr>
          <w:rFonts w:ascii="Gill Sans MT" w:hAnsi="Gill Sans MT"/>
          <w:color w:val="333333"/>
          <w:sz w:val="19"/>
          <w:szCs w:val="19"/>
          <w:lang w:eastAsia="en-GB"/>
        </w:rPr>
        <w:t xml:space="preserve">+44 </w:t>
      </w:r>
      <w:r w:rsidR="006C2332" w:rsidRPr="4884B45B">
        <w:rPr>
          <w:rFonts w:ascii="Gill Sans MT" w:hAnsi="Gill Sans MT"/>
          <w:color w:val="333333"/>
          <w:sz w:val="19"/>
          <w:szCs w:val="19"/>
          <w:lang w:eastAsia="en-GB"/>
        </w:rPr>
        <w:t>(0) 7</w:t>
      </w:r>
      <w:r w:rsidR="00793846">
        <w:rPr>
          <w:rFonts w:ascii="Gill Sans MT" w:hAnsi="Gill Sans MT"/>
          <w:color w:val="333333"/>
          <w:sz w:val="19"/>
          <w:szCs w:val="19"/>
          <w:lang w:eastAsia="en-GB"/>
        </w:rPr>
        <w:t>802 196766</w:t>
      </w:r>
      <w:r w:rsidR="006C2332" w:rsidRPr="4884B45B">
        <w:rPr>
          <w:rFonts w:ascii="Gill Sans MT" w:hAnsi="Gill Sans MT"/>
          <w:color w:val="333333"/>
          <w:sz w:val="19"/>
          <w:szCs w:val="19"/>
          <w:lang w:eastAsia="en-GB"/>
        </w:rPr>
        <w:t xml:space="preserve"> </w:t>
      </w:r>
      <w:r>
        <w:br/>
      </w:r>
      <w:hyperlink r:id="rId23" w:history="1">
        <w:r w:rsidR="00793846" w:rsidRPr="00F32623">
          <w:rPr>
            <w:rStyle w:val="Hyperlink"/>
            <w:rFonts w:ascii="Gill Sans MT" w:hAnsi="Gill Sans MT" w:cs="Arial"/>
            <w:sz w:val="19"/>
            <w:szCs w:val="19"/>
            <w:lang w:val="de-DE" w:eastAsia="es-ES"/>
          </w:rPr>
          <w:t>mike@copestone.uk.com</w:t>
        </w:r>
      </w:hyperlink>
    </w:p>
    <w:p w14:paraId="62A9E366" w14:textId="77777777" w:rsidR="003452F5" w:rsidRDefault="003452F5"/>
    <w:sectPr w:rsidR="003452F5" w:rsidSect="006F79B5">
      <w:headerReference w:type="even" r:id="rId24"/>
      <w:headerReference w:type="default" r:id="rId25"/>
      <w:footerReference w:type="even" r:id="rId26"/>
      <w:footerReference w:type="default" r:id="rId27"/>
      <w:headerReference w:type="first" r:id="rId28"/>
      <w:footerReference w:type="first" r:id="rId29"/>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382FA" w14:textId="77777777" w:rsidR="00896843" w:rsidRDefault="00896843">
      <w:pPr>
        <w:spacing w:after="0" w:line="240" w:lineRule="auto"/>
      </w:pPr>
      <w:r>
        <w:separator/>
      </w:r>
    </w:p>
  </w:endnote>
  <w:endnote w:type="continuationSeparator" w:id="0">
    <w:p w14:paraId="4191378C" w14:textId="77777777" w:rsidR="00896843" w:rsidRDefault="00896843">
      <w:pPr>
        <w:spacing w:after="0" w:line="240" w:lineRule="auto"/>
      </w:pPr>
      <w:r>
        <w:continuationSeparator/>
      </w:r>
    </w:p>
  </w:endnote>
  <w:endnote w:type="continuationNotice" w:id="1">
    <w:p w14:paraId="3618913C" w14:textId="77777777" w:rsidR="00896843" w:rsidRDefault="008968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F63D5" w14:textId="77777777" w:rsidR="002B1B2D" w:rsidRDefault="002B1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AC28" w14:textId="77777777" w:rsidR="006F79B5" w:rsidRDefault="006F79B5" w:rsidP="006F79B5">
    <w:pPr>
      <w:pStyle w:val="Footer"/>
    </w:pPr>
  </w:p>
  <w:p w14:paraId="31F029F6" w14:textId="77777777" w:rsidR="006F79B5" w:rsidRDefault="006F79B5" w:rsidP="006F79B5">
    <w:pPr>
      <w:pStyle w:val="Footer"/>
    </w:pPr>
  </w:p>
  <w:p w14:paraId="65869B61" w14:textId="77777777" w:rsidR="006F79B5" w:rsidRDefault="006F79B5" w:rsidP="006F79B5">
    <w:pPr>
      <w:pStyle w:val="Footer"/>
    </w:pPr>
  </w:p>
  <w:p w14:paraId="7803D058" w14:textId="77777777" w:rsidR="006F79B5" w:rsidRDefault="006F79B5" w:rsidP="006F79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77985" w14:textId="77777777" w:rsidR="006F79B5" w:rsidRPr="00C7201A" w:rsidRDefault="006F79B5" w:rsidP="006F79B5">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3EE3D" w14:textId="77777777" w:rsidR="00896843" w:rsidRDefault="00896843">
      <w:pPr>
        <w:spacing w:after="0" w:line="240" w:lineRule="auto"/>
      </w:pPr>
      <w:r>
        <w:separator/>
      </w:r>
    </w:p>
  </w:footnote>
  <w:footnote w:type="continuationSeparator" w:id="0">
    <w:p w14:paraId="04B2F275" w14:textId="77777777" w:rsidR="00896843" w:rsidRDefault="00896843">
      <w:pPr>
        <w:spacing w:after="0" w:line="240" w:lineRule="auto"/>
      </w:pPr>
      <w:r>
        <w:continuationSeparator/>
      </w:r>
    </w:p>
  </w:footnote>
  <w:footnote w:type="continuationNotice" w:id="1">
    <w:p w14:paraId="4FD7404D" w14:textId="77777777" w:rsidR="00896843" w:rsidRDefault="008968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6160" w14:textId="77777777" w:rsidR="002B1B2D" w:rsidRDefault="002B1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0C34" w14:textId="77777777" w:rsidR="006F79B5" w:rsidRDefault="007A2771" w:rsidP="006F79B5">
    <w:r>
      <w:rPr>
        <w:noProof/>
        <w:lang w:val="it-IT" w:eastAsia="zh-CN"/>
      </w:rPr>
      <w:drawing>
        <wp:anchor distT="0" distB="0" distL="114300" distR="114300" simplePos="0" relativeHeight="251658243" behindDoc="1" locked="0" layoutInCell="1" allowOverlap="1" wp14:anchorId="56ED3E4E" wp14:editId="667C175E">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6F79B5" w:rsidRPr="00C7201A" w14:paraId="0801C9B0" w14:textId="77777777">
      <w:trPr>
        <w:trHeight w:val="735"/>
      </w:trPr>
      <w:tc>
        <w:tcPr>
          <w:tcW w:w="2614" w:type="dxa"/>
          <w:shd w:val="clear" w:color="auto" w:fill="auto"/>
          <w:vAlign w:val="bottom"/>
        </w:tcPr>
        <w:p w14:paraId="133F3E8F" w14:textId="77777777" w:rsidR="006F79B5" w:rsidRPr="00293E17" w:rsidRDefault="006F79B5" w:rsidP="006F79B5">
          <w:pPr>
            <w:pStyle w:val="04FOOTER"/>
            <w:ind w:right="-101"/>
          </w:pPr>
        </w:p>
      </w:tc>
      <w:tc>
        <w:tcPr>
          <w:tcW w:w="2835" w:type="dxa"/>
        </w:tcPr>
        <w:p w14:paraId="7C4FA7A5" w14:textId="77777777" w:rsidR="006F79B5" w:rsidRDefault="006F79B5" w:rsidP="006F79B5">
          <w:pPr>
            <w:pStyle w:val="04FOOTER"/>
            <w:ind w:right="-101"/>
          </w:pPr>
        </w:p>
        <w:p w14:paraId="16DF71E2" w14:textId="77777777" w:rsidR="006F79B5" w:rsidRDefault="006F79B5" w:rsidP="006F79B5">
          <w:pPr>
            <w:pStyle w:val="04FOOTER"/>
            <w:ind w:right="-101"/>
          </w:pPr>
        </w:p>
        <w:p w14:paraId="1520B835" w14:textId="77777777" w:rsidR="006F79B5" w:rsidRDefault="006F79B5" w:rsidP="006F79B5">
          <w:pPr>
            <w:pStyle w:val="04FOOTER"/>
            <w:ind w:right="-101"/>
          </w:pPr>
        </w:p>
        <w:p w14:paraId="23477936" w14:textId="77777777" w:rsidR="006F79B5" w:rsidRPr="00293E17" w:rsidRDefault="006F79B5" w:rsidP="006F79B5">
          <w:pPr>
            <w:pStyle w:val="04FOOTER"/>
            <w:ind w:right="-101"/>
          </w:pPr>
        </w:p>
      </w:tc>
    </w:tr>
  </w:tbl>
  <w:p w14:paraId="47A319D6" w14:textId="77777777" w:rsidR="006F79B5" w:rsidRPr="002C48D5" w:rsidRDefault="007A2771" w:rsidP="006F79B5">
    <w:pPr>
      <w:rPr>
        <w:rFonts w:ascii="Times New Roman" w:hAnsi="Times New Roman"/>
        <w:snapToGrid w:val="0"/>
        <w:vanish/>
        <w:w w:val="0"/>
        <w:sz w:val="0"/>
        <w:szCs w:val="0"/>
        <w:u w:color="000000"/>
        <w:bdr w:val="none" w:sz="0" w:space="0" w:color="000000"/>
        <w:shd w:val="clear" w:color="000000" w:fill="000000"/>
        <w:lang w:val="x-none" w:eastAsia="x-none" w:bidi="x-none"/>
      </w:rPr>
    </w:pPr>
    <w:r>
      <w:rPr>
        <w:noProof/>
        <w:lang w:val="it-IT" w:eastAsia="zh-CN"/>
      </w:rPr>
      <w:drawing>
        <wp:anchor distT="0" distB="0" distL="114300" distR="114300" simplePos="0" relativeHeight="251658242" behindDoc="1" locked="0" layoutInCell="1" allowOverlap="1" wp14:anchorId="4199539B" wp14:editId="32292EB6">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w:drawing>
        <wp:anchor distT="0" distB="0" distL="114300" distR="114300" simplePos="0" relativeHeight="251658244" behindDoc="1" locked="0" layoutInCell="1" allowOverlap="1" wp14:anchorId="70F1C7F1" wp14:editId="069061DD">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309B9" w14:textId="224136DA" w:rsidR="006F79B5" w:rsidRDefault="007A2771" w:rsidP="006F79B5">
    <w:r>
      <w:rPr>
        <w:noProof/>
        <w:lang w:val="it-IT" w:eastAsia="zh-CN"/>
      </w:rPr>
      <w:drawing>
        <wp:anchor distT="0" distB="0" distL="114300" distR="114300" simplePos="0" relativeHeight="251658241" behindDoc="1" locked="0" layoutInCell="1" allowOverlap="1" wp14:anchorId="6C0711C1" wp14:editId="66411B56">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mc:AlternateContent>
        <mc:Choice Requires="wps">
          <w:drawing>
            <wp:anchor distT="4294967294" distB="4294967294" distL="114300" distR="114300" simplePos="0" relativeHeight="251658240" behindDoc="0" locked="0" layoutInCell="1" allowOverlap="1" wp14:anchorId="6AC2A6C1" wp14:editId="48842543">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rto="http://schemas.microsoft.com/office/word/2006/arto"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v:line id="Line 35"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spid="_x0000_s1026" strokeweight=".11pt" from="-153.1pt,264.5pt" to="-99.1pt,264.5pt" w14:anchorId="2E34D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">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D38F3"/>
    <w:multiLevelType w:val="hybridMultilevel"/>
    <w:tmpl w:val="209681F2"/>
    <w:lvl w:ilvl="0" w:tplc="04090001">
      <w:start w:val="1"/>
      <w:numFmt w:val="bullet"/>
      <w:lvlText w:val=""/>
      <w:lvlJc w:val="left"/>
      <w:pPr>
        <w:ind w:left="828" w:hanging="360"/>
      </w:pPr>
      <w:rPr>
        <w:rFonts w:ascii="Symbol" w:hAnsi="Symbol" w:hint="default"/>
      </w:rPr>
    </w:lvl>
    <w:lvl w:ilvl="1" w:tplc="04090003">
      <w:start w:val="1"/>
      <w:numFmt w:val="bullet"/>
      <w:lvlText w:val="o"/>
      <w:lvlJc w:val="left"/>
      <w:pPr>
        <w:ind w:left="1548" w:hanging="360"/>
      </w:pPr>
      <w:rPr>
        <w:rFonts w:ascii="Courier New" w:hAnsi="Courier New" w:cs="Courier New"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Courier New"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Courier New" w:hint="default"/>
      </w:rPr>
    </w:lvl>
    <w:lvl w:ilvl="8" w:tplc="04090005">
      <w:start w:val="1"/>
      <w:numFmt w:val="bullet"/>
      <w:lvlText w:val=""/>
      <w:lvlJc w:val="left"/>
      <w:pPr>
        <w:ind w:left="6588" w:hanging="360"/>
      </w:pPr>
      <w:rPr>
        <w:rFonts w:ascii="Wingdings" w:hAnsi="Wingdings" w:hint="default"/>
      </w:rPr>
    </w:lvl>
  </w:abstractNum>
  <w:abstractNum w:abstractNumId="1" w15:restartNumberingAfterBreak="0">
    <w:nsid w:val="373C2F8F"/>
    <w:multiLevelType w:val="hybridMultilevel"/>
    <w:tmpl w:val="DB480500"/>
    <w:lvl w:ilvl="0" w:tplc="2F38E6F4">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851EAC"/>
    <w:multiLevelType w:val="hybridMultilevel"/>
    <w:tmpl w:val="A6B4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126791"/>
    <w:multiLevelType w:val="hybridMultilevel"/>
    <w:tmpl w:val="CA48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7747881">
    <w:abstractNumId w:val="0"/>
  </w:num>
  <w:num w:numId="2" w16cid:durableId="235171100">
    <w:abstractNumId w:val="2"/>
  </w:num>
  <w:num w:numId="3" w16cid:durableId="1658027121">
    <w:abstractNumId w:val="1"/>
  </w:num>
  <w:num w:numId="4" w16cid:durableId="1392509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xNLO0MDQwNDEwN7ZQ0lEKTi0uzszPAykwrAUAFT0BMiwAAAA="/>
  </w:docVars>
  <w:rsids>
    <w:rsidRoot w:val="00094788"/>
    <w:rsid w:val="00004252"/>
    <w:rsid w:val="00015381"/>
    <w:rsid w:val="00017229"/>
    <w:rsid w:val="000234E5"/>
    <w:rsid w:val="0003026C"/>
    <w:rsid w:val="00034AD8"/>
    <w:rsid w:val="00035F20"/>
    <w:rsid w:val="00036B06"/>
    <w:rsid w:val="00050F6D"/>
    <w:rsid w:val="000537A5"/>
    <w:rsid w:val="0006181E"/>
    <w:rsid w:val="00065A1E"/>
    <w:rsid w:val="000870D4"/>
    <w:rsid w:val="000876FC"/>
    <w:rsid w:val="00094788"/>
    <w:rsid w:val="00095B32"/>
    <w:rsid w:val="000A468C"/>
    <w:rsid w:val="000B0ECA"/>
    <w:rsid w:val="000B1B23"/>
    <w:rsid w:val="000B3FDA"/>
    <w:rsid w:val="000B60F8"/>
    <w:rsid w:val="000C218D"/>
    <w:rsid w:val="000C3B1A"/>
    <w:rsid w:val="000C7CB7"/>
    <w:rsid w:val="000D27EC"/>
    <w:rsid w:val="000D7413"/>
    <w:rsid w:val="000E15D3"/>
    <w:rsid w:val="000F0FF3"/>
    <w:rsid w:val="00103596"/>
    <w:rsid w:val="00104718"/>
    <w:rsid w:val="00105240"/>
    <w:rsid w:val="001077FD"/>
    <w:rsid w:val="00111970"/>
    <w:rsid w:val="001134B1"/>
    <w:rsid w:val="001140F3"/>
    <w:rsid w:val="001317AB"/>
    <w:rsid w:val="00153CD2"/>
    <w:rsid w:val="00156F38"/>
    <w:rsid w:val="00183EC6"/>
    <w:rsid w:val="00194C4E"/>
    <w:rsid w:val="001A096A"/>
    <w:rsid w:val="001C308B"/>
    <w:rsid w:val="001C4A63"/>
    <w:rsid w:val="001D75C1"/>
    <w:rsid w:val="001E074C"/>
    <w:rsid w:val="00200BAE"/>
    <w:rsid w:val="0021067E"/>
    <w:rsid w:val="0023515D"/>
    <w:rsid w:val="002404B6"/>
    <w:rsid w:val="00253B63"/>
    <w:rsid w:val="00255182"/>
    <w:rsid w:val="002579C0"/>
    <w:rsid w:val="00262DF8"/>
    <w:rsid w:val="00264095"/>
    <w:rsid w:val="00277412"/>
    <w:rsid w:val="002845BD"/>
    <w:rsid w:val="00285BDE"/>
    <w:rsid w:val="002938D4"/>
    <w:rsid w:val="002B1B2D"/>
    <w:rsid w:val="002B54A1"/>
    <w:rsid w:val="002C3D5E"/>
    <w:rsid w:val="002E6D45"/>
    <w:rsid w:val="002F42D9"/>
    <w:rsid w:val="002F5E89"/>
    <w:rsid w:val="0030227C"/>
    <w:rsid w:val="00306B10"/>
    <w:rsid w:val="00314047"/>
    <w:rsid w:val="00320DE7"/>
    <w:rsid w:val="003237DC"/>
    <w:rsid w:val="00323A2A"/>
    <w:rsid w:val="003248E0"/>
    <w:rsid w:val="00326BC9"/>
    <w:rsid w:val="00330695"/>
    <w:rsid w:val="003330ED"/>
    <w:rsid w:val="0033531D"/>
    <w:rsid w:val="00341AFE"/>
    <w:rsid w:val="00342E6D"/>
    <w:rsid w:val="003452F5"/>
    <w:rsid w:val="00354682"/>
    <w:rsid w:val="003602C9"/>
    <w:rsid w:val="00363D20"/>
    <w:rsid w:val="00367677"/>
    <w:rsid w:val="00373CB0"/>
    <w:rsid w:val="003747F1"/>
    <w:rsid w:val="00386AC5"/>
    <w:rsid w:val="00395CBC"/>
    <w:rsid w:val="003A3EBB"/>
    <w:rsid w:val="003A67FB"/>
    <w:rsid w:val="003B407B"/>
    <w:rsid w:val="003B61C9"/>
    <w:rsid w:val="003C055D"/>
    <w:rsid w:val="003E65C2"/>
    <w:rsid w:val="003F0F64"/>
    <w:rsid w:val="003F1428"/>
    <w:rsid w:val="003F14E6"/>
    <w:rsid w:val="003F4942"/>
    <w:rsid w:val="003F688C"/>
    <w:rsid w:val="00403097"/>
    <w:rsid w:val="00405EDE"/>
    <w:rsid w:val="00406B7E"/>
    <w:rsid w:val="004070C0"/>
    <w:rsid w:val="004118CC"/>
    <w:rsid w:val="00412D8C"/>
    <w:rsid w:val="004216D0"/>
    <w:rsid w:val="0042681B"/>
    <w:rsid w:val="00430211"/>
    <w:rsid w:val="00434126"/>
    <w:rsid w:val="00454649"/>
    <w:rsid w:val="004677E5"/>
    <w:rsid w:val="0048184E"/>
    <w:rsid w:val="00481EFE"/>
    <w:rsid w:val="004A06F0"/>
    <w:rsid w:val="004A267E"/>
    <w:rsid w:val="004A308A"/>
    <w:rsid w:val="004A4736"/>
    <w:rsid w:val="004B3096"/>
    <w:rsid w:val="004C6FC9"/>
    <w:rsid w:val="004D2E68"/>
    <w:rsid w:val="004E33F6"/>
    <w:rsid w:val="004E3CC8"/>
    <w:rsid w:val="004F7A9B"/>
    <w:rsid w:val="0050473C"/>
    <w:rsid w:val="005048EA"/>
    <w:rsid w:val="00504CD6"/>
    <w:rsid w:val="00506A56"/>
    <w:rsid w:val="005112DF"/>
    <w:rsid w:val="005117E6"/>
    <w:rsid w:val="00512136"/>
    <w:rsid w:val="005200FF"/>
    <w:rsid w:val="00526D34"/>
    <w:rsid w:val="005373DC"/>
    <w:rsid w:val="00541839"/>
    <w:rsid w:val="00545B42"/>
    <w:rsid w:val="00555A3B"/>
    <w:rsid w:val="00564F41"/>
    <w:rsid w:val="00582CEC"/>
    <w:rsid w:val="0058425E"/>
    <w:rsid w:val="00585023"/>
    <w:rsid w:val="0058693E"/>
    <w:rsid w:val="0059177B"/>
    <w:rsid w:val="005956B9"/>
    <w:rsid w:val="005A256E"/>
    <w:rsid w:val="005B4AD3"/>
    <w:rsid w:val="005C072F"/>
    <w:rsid w:val="005C41F4"/>
    <w:rsid w:val="005D2EE4"/>
    <w:rsid w:val="005D6E1A"/>
    <w:rsid w:val="005F6730"/>
    <w:rsid w:val="006000A8"/>
    <w:rsid w:val="0060148A"/>
    <w:rsid w:val="00602EF7"/>
    <w:rsid w:val="006031B9"/>
    <w:rsid w:val="006113E2"/>
    <w:rsid w:val="00627A9F"/>
    <w:rsid w:val="00644D48"/>
    <w:rsid w:val="006555D1"/>
    <w:rsid w:val="0065679B"/>
    <w:rsid w:val="006654A0"/>
    <w:rsid w:val="006656C6"/>
    <w:rsid w:val="0066728F"/>
    <w:rsid w:val="00692F04"/>
    <w:rsid w:val="006C2332"/>
    <w:rsid w:val="006C476D"/>
    <w:rsid w:val="006D0ACB"/>
    <w:rsid w:val="006D2CBD"/>
    <w:rsid w:val="006D3AD4"/>
    <w:rsid w:val="006D50D7"/>
    <w:rsid w:val="006F79B5"/>
    <w:rsid w:val="00700163"/>
    <w:rsid w:val="00705882"/>
    <w:rsid w:val="0071147C"/>
    <w:rsid w:val="00714E83"/>
    <w:rsid w:val="00737011"/>
    <w:rsid w:val="007378CD"/>
    <w:rsid w:val="007539E0"/>
    <w:rsid w:val="007651FF"/>
    <w:rsid w:val="007746BB"/>
    <w:rsid w:val="0077748C"/>
    <w:rsid w:val="00780CE3"/>
    <w:rsid w:val="00780F6A"/>
    <w:rsid w:val="00791242"/>
    <w:rsid w:val="00793846"/>
    <w:rsid w:val="007A2771"/>
    <w:rsid w:val="007C0459"/>
    <w:rsid w:val="007C54C9"/>
    <w:rsid w:val="007E0E4B"/>
    <w:rsid w:val="007E4307"/>
    <w:rsid w:val="007F4554"/>
    <w:rsid w:val="008109BB"/>
    <w:rsid w:val="00815B37"/>
    <w:rsid w:val="00821387"/>
    <w:rsid w:val="00822CD5"/>
    <w:rsid w:val="00831011"/>
    <w:rsid w:val="00880AAB"/>
    <w:rsid w:val="00896843"/>
    <w:rsid w:val="008A2B04"/>
    <w:rsid w:val="008B14C7"/>
    <w:rsid w:val="008B2C42"/>
    <w:rsid w:val="008B4FF5"/>
    <w:rsid w:val="008C2329"/>
    <w:rsid w:val="008C30D2"/>
    <w:rsid w:val="008F62B4"/>
    <w:rsid w:val="008F64D6"/>
    <w:rsid w:val="00902B31"/>
    <w:rsid w:val="009068C6"/>
    <w:rsid w:val="00906CBB"/>
    <w:rsid w:val="00907945"/>
    <w:rsid w:val="00913492"/>
    <w:rsid w:val="00916434"/>
    <w:rsid w:val="00916A18"/>
    <w:rsid w:val="00921BBC"/>
    <w:rsid w:val="00926677"/>
    <w:rsid w:val="00945F41"/>
    <w:rsid w:val="00946148"/>
    <w:rsid w:val="00950484"/>
    <w:rsid w:val="009666D1"/>
    <w:rsid w:val="00967942"/>
    <w:rsid w:val="00987340"/>
    <w:rsid w:val="009952CA"/>
    <w:rsid w:val="009974AB"/>
    <w:rsid w:val="009A0903"/>
    <w:rsid w:val="009A4F69"/>
    <w:rsid w:val="009B045D"/>
    <w:rsid w:val="009C740E"/>
    <w:rsid w:val="009C753B"/>
    <w:rsid w:val="009D4E79"/>
    <w:rsid w:val="009D7EDD"/>
    <w:rsid w:val="009E06B7"/>
    <w:rsid w:val="009E3A24"/>
    <w:rsid w:val="009E7E94"/>
    <w:rsid w:val="009F2106"/>
    <w:rsid w:val="009F4D5E"/>
    <w:rsid w:val="00A019FF"/>
    <w:rsid w:val="00A03FD3"/>
    <w:rsid w:val="00A04953"/>
    <w:rsid w:val="00A04F55"/>
    <w:rsid w:val="00A0602F"/>
    <w:rsid w:val="00A10080"/>
    <w:rsid w:val="00A26A8A"/>
    <w:rsid w:val="00A27749"/>
    <w:rsid w:val="00A455EC"/>
    <w:rsid w:val="00A50747"/>
    <w:rsid w:val="00A63696"/>
    <w:rsid w:val="00A66F9E"/>
    <w:rsid w:val="00A70240"/>
    <w:rsid w:val="00A713CA"/>
    <w:rsid w:val="00A846F4"/>
    <w:rsid w:val="00AA4362"/>
    <w:rsid w:val="00AE292B"/>
    <w:rsid w:val="00AE3AC4"/>
    <w:rsid w:val="00B01085"/>
    <w:rsid w:val="00B109F9"/>
    <w:rsid w:val="00B1241B"/>
    <w:rsid w:val="00B13DDF"/>
    <w:rsid w:val="00B14EC4"/>
    <w:rsid w:val="00B23424"/>
    <w:rsid w:val="00B26ECB"/>
    <w:rsid w:val="00B36502"/>
    <w:rsid w:val="00B427BF"/>
    <w:rsid w:val="00B56C42"/>
    <w:rsid w:val="00B82DB3"/>
    <w:rsid w:val="00B84908"/>
    <w:rsid w:val="00B876F6"/>
    <w:rsid w:val="00B917D2"/>
    <w:rsid w:val="00B93B9F"/>
    <w:rsid w:val="00B93C95"/>
    <w:rsid w:val="00BA29DC"/>
    <w:rsid w:val="00BA5AB2"/>
    <w:rsid w:val="00BA5BDE"/>
    <w:rsid w:val="00BB4710"/>
    <w:rsid w:val="00BD28C5"/>
    <w:rsid w:val="00BD5A46"/>
    <w:rsid w:val="00BE1288"/>
    <w:rsid w:val="00BE283B"/>
    <w:rsid w:val="00BE5911"/>
    <w:rsid w:val="00BF2C37"/>
    <w:rsid w:val="00BF31C3"/>
    <w:rsid w:val="00C16BC6"/>
    <w:rsid w:val="00C328B5"/>
    <w:rsid w:val="00C45E86"/>
    <w:rsid w:val="00C5134F"/>
    <w:rsid w:val="00C67519"/>
    <w:rsid w:val="00C74E95"/>
    <w:rsid w:val="00C84279"/>
    <w:rsid w:val="00C856D5"/>
    <w:rsid w:val="00C86F80"/>
    <w:rsid w:val="00C87BE9"/>
    <w:rsid w:val="00C87F12"/>
    <w:rsid w:val="00CA07E6"/>
    <w:rsid w:val="00CA6C0D"/>
    <w:rsid w:val="00CB51F6"/>
    <w:rsid w:val="00CC20C1"/>
    <w:rsid w:val="00CC6DF2"/>
    <w:rsid w:val="00CC73A8"/>
    <w:rsid w:val="00CD1E05"/>
    <w:rsid w:val="00CD5229"/>
    <w:rsid w:val="00CE2F5A"/>
    <w:rsid w:val="00CE777C"/>
    <w:rsid w:val="00CF14F9"/>
    <w:rsid w:val="00CF168B"/>
    <w:rsid w:val="00D016AD"/>
    <w:rsid w:val="00D07737"/>
    <w:rsid w:val="00D17CE1"/>
    <w:rsid w:val="00D25377"/>
    <w:rsid w:val="00D27B03"/>
    <w:rsid w:val="00D344BA"/>
    <w:rsid w:val="00D4155B"/>
    <w:rsid w:val="00D7298E"/>
    <w:rsid w:val="00D7634A"/>
    <w:rsid w:val="00D80627"/>
    <w:rsid w:val="00D86761"/>
    <w:rsid w:val="00D87DE0"/>
    <w:rsid w:val="00DA6269"/>
    <w:rsid w:val="00DD4575"/>
    <w:rsid w:val="00DE1949"/>
    <w:rsid w:val="00DE32CE"/>
    <w:rsid w:val="00E20A34"/>
    <w:rsid w:val="00E20E14"/>
    <w:rsid w:val="00E21D66"/>
    <w:rsid w:val="00E273EE"/>
    <w:rsid w:val="00E308C1"/>
    <w:rsid w:val="00E36796"/>
    <w:rsid w:val="00E4525C"/>
    <w:rsid w:val="00E51DBD"/>
    <w:rsid w:val="00E55909"/>
    <w:rsid w:val="00E64E85"/>
    <w:rsid w:val="00E67BD7"/>
    <w:rsid w:val="00E70A30"/>
    <w:rsid w:val="00E71CDA"/>
    <w:rsid w:val="00E75939"/>
    <w:rsid w:val="00E76B21"/>
    <w:rsid w:val="00E84E47"/>
    <w:rsid w:val="00E87C0D"/>
    <w:rsid w:val="00EA1461"/>
    <w:rsid w:val="00EA2E2A"/>
    <w:rsid w:val="00EA3614"/>
    <w:rsid w:val="00EB0134"/>
    <w:rsid w:val="00EB0203"/>
    <w:rsid w:val="00EB14BA"/>
    <w:rsid w:val="00EB3877"/>
    <w:rsid w:val="00EC5DAE"/>
    <w:rsid w:val="00ED1359"/>
    <w:rsid w:val="00ED55F5"/>
    <w:rsid w:val="00ED7571"/>
    <w:rsid w:val="00EE7F50"/>
    <w:rsid w:val="00EF5A48"/>
    <w:rsid w:val="00F11BE4"/>
    <w:rsid w:val="00F216CC"/>
    <w:rsid w:val="00F23EB6"/>
    <w:rsid w:val="00F243D3"/>
    <w:rsid w:val="00F3075C"/>
    <w:rsid w:val="00F41B80"/>
    <w:rsid w:val="00F42956"/>
    <w:rsid w:val="00F42C97"/>
    <w:rsid w:val="00F4306E"/>
    <w:rsid w:val="00F43A6F"/>
    <w:rsid w:val="00F45CA3"/>
    <w:rsid w:val="00F47940"/>
    <w:rsid w:val="00F53D83"/>
    <w:rsid w:val="00F61D48"/>
    <w:rsid w:val="00F62F9B"/>
    <w:rsid w:val="00F71E07"/>
    <w:rsid w:val="00F816FC"/>
    <w:rsid w:val="00F84751"/>
    <w:rsid w:val="00F86475"/>
    <w:rsid w:val="00F86FBE"/>
    <w:rsid w:val="00F9620E"/>
    <w:rsid w:val="00FA7B03"/>
    <w:rsid w:val="00FB7B99"/>
    <w:rsid w:val="00FC2344"/>
    <w:rsid w:val="00FC58CC"/>
    <w:rsid w:val="00FD2B18"/>
    <w:rsid w:val="00FE06A4"/>
    <w:rsid w:val="00FE0B2C"/>
    <w:rsid w:val="00FE6418"/>
    <w:rsid w:val="00FE79E7"/>
    <w:rsid w:val="00FF108D"/>
    <w:rsid w:val="01300C7C"/>
    <w:rsid w:val="033761BF"/>
    <w:rsid w:val="038D12A8"/>
    <w:rsid w:val="040948D5"/>
    <w:rsid w:val="05C46E4A"/>
    <w:rsid w:val="06215913"/>
    <w:rsid w:val="06E49340"/>
    <w:rsid w:val="08A44BCA"/>
    <w:rsid w:val="094D87B8"/>
    <w:rsid w:val="0BD268E7"/>
    <w:rsid w:val="0DD2B50B"/>
    <w:rsid w:val="10CAE34A"/>
    <w:rsid w:val="11B706E2"/>
    <w:rsid w:val="1418E9E2"/>
    <w:rsid w:val="15E61EF6"/>
    <w:rsid w:val="1865FF7D"/>
    <w:rsid w:val="1928FFC7"/>
    <w:rsid w:val="19E766AF"/>
    <w:rsid w:val="1AF50012"/>
    <w:rsid w:val="1D98D928"/>
    <w:rsid w:val="1EFC10E4"/>
    <w:rsid w:val="249BE258"/>
    <w:rsid w:val="250D7ED7"/>
    <w:rsid w:val="274BE83E"/>
    <w:rsid w:val="275D7449"/>
    <w:rsid w:val="27B8AAD9"/>
    <w:rsid w:val="28A43EC7"/>
    <w:rsid w:val="2B5E2757"/>
    <w:rsid w:val="2E868C9D"/>
    <w:rsid w:val="2ED68027"/>
    <w:rsid w:val="2FDC7AB4"/>
    <w:rsid w:val="311D913A"/>
    <w:rsid w:val="33A53708"/>
    <w:rsid w:val="358CA0B8"/>
    <w:rsid w:val="36CAD2AA"/>
    <w:rsid w:val="385F7FCE"/>
    <w:rsid w:val="3A6011DB"/>
    <w:rsid w:val="3AFF9E6B"/>
    <w:rsid w:val="3CAC15DA"/>
    <w:rsid w:val="3E83880A"/>
    <w:rsid w:val="409C289D"/>
    <w:rsid w:val="42B98F97"/>
    <w:rsid w:val="42DC6F04"/>
    <w:rsid w:val="456F420F"/>
    <w:rsid w:val="4641EF1F"/>
    <w:rsid w:val="470B1270"/>
    <w:rsid w:val="47BCFCB3"/>
    <w:rsid w:val="4884B45B"/>
    <w:rsid w:val="4AB9FDA4"/>
    <w:rsid w:val="4CB130A3"/>
    <w:rsid w:val="4D861F1F"/>
    <w:rsid w:val="4F49A6C8"/>
    <w:rsid w:val="505C15DA"/>
    <w:rsid w:val="5088A303"/>
    <w:rsid w:val="52681F2D"/>
    <w:rsid w:val="52B8B0A8"/>
    <w:rsid w:val="56F19D2C"/>
    <w:rsid w:val="588CD3FA"/>
    <w:rsid w:val="5C5016C0"/>
    <w:rsid w:val="5D363BF8"/>
    <w:rsid w:val="5D4DFDAE"/>
    <w:rsid w:val="5F66E295"/>
    <w:rsid w:val="61ADF325"/>
    <w:rsid w:val="6256C9E1"/>
    <w:rsid w:val="6310ACAD"/>
    <w:rsid w:val="64595674"/>
    <w:rsid w:val="6478198F"/>
    <w:rsid w:val="6479A081"/>
    <w:rsid w:val="64B10225"/>
    <w:rsid w:val="650DD64B"/>
    <w:rsid w:val="66A9A6AC"/>
    <w:rsid w:val="68989DDB"/>
    <w:rsid w:val="692011A3"/>
    <w:rsid w:val="69D00C97"/>
    <w:rsid w:val="69E934F4"/>
    <w:rsid w:val="6ABBE204"/>
    <w:rsid w:val="6ADB1222"/>
    <w:rsid w:val="6B11D6BA"/>
    <w:rsid w:val="6B84A00C"/>
    <w:rsid w:val="6BFA5566"/>
    <w:rsid w:val="6DB8C21F"/>
    <w:rsid w:val="6EFF6056"/>
    <w:rsid w:val="7052E630"/>
    <w:rsid w:val="712B2388"/>
    <w:rsid w:val="72937176"/>
    <w:rsid w:val="74263BBE"/>
    <w:rsid w:val="7462C44A"/>
    <w:rsid w:val="76F67AEB"/>
    <w:rsid w:val="793E22F3"/>
    <w:rsid w:val="7BEA17DA"/>
    <w:rsid w:val="7CA040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82E08"/>
  <w15:chartTrackingRefBased/>
  <w15:docId w15:val="{E386160B-EBCB-4490-B012-70574E21C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val="en-US" w:eastAsia="zh-CN"/>
    </w:rPr>
  </w:style>
  <w:style w:type="character" w:customStyle="1" w:styleId="FooterChar">
    <w:name w:val="Footer Char"/>
    <w:basedOn w:val="DefaultParagraphFont"/>
    <w:link w:val="Footer"/>
    <w:rsid w:val="00094788"/>
    <w:rPr>
      <w:rFonts w:eastAsiaTheme="minorEastAsia"/>
      <w:lang w:val="en-US" w:eastAsia="zh-CN"/>
    </w:rPr>
  </w:style>
  <w:style w:type="paragraph" w:customStyle="1" w:styleId="04FOOTER">
    <w:name w:val="04_FOOTER"/>
    <w:basedOn w:val="Normal"/>
    <w:rsid w:val="00094788"/>
    <w:pPr>
      <w:spacing w:after="0" w:line="160" w:lineRule="exact"/>
    </w:pPr>
    <w:rPr>
      <w:rFonts w:ascii="Arial" w:eastAsia="Times New Roman" w:hAnsi="Arial" w:cs="Times New Roman"/>
      <w:color w:val="000000"/>
      <w:sz w:val="14"/>
      <w:szCs w:val="20"/>
      <w:lang w:val="en-US" w:eastAsia="it-IT"/>
    </w:rPr>
  </w:style>
  <w:style w:type="character" w:styleId="Hyperlink">
    <w:name w:val="Hyperlink"/>
    <w:unhideWhenUsed/>
    <w:rsid w:val="00094788"/>
    <w:rPr>
      <w:color w:val="0000FF"/>
      <w:u w:val="single"/>
    </w:rPr>
  </w:style>
  <w:style w:type="character" w:customStyle="1" w:styleId="s17">
    <w:name w:val="s17"/>
    <w:basedOn w:val="DefaultParagraphFont"/>
    <w:rsid w:val="00094788"/>
  </w:style>
  <w:style w:type="paragraph" w:customStyle="1" w:styleId="01TESTO">
    <w:name w:val="01_TESTO"/>
    <w:basedOn w:val="Normal"/>
    <w:rsid w:val="00094788"/>
    <w:pPr>
      <w:spacing w:after="0" w:line="300" w:lineRule="exact"/>
    </w:pPr>
    <w:rPr>
      <w:rFonts w:ascii="Arial" w:eastAsia="Times New Roman" w:hAnsi="Arial" w:cs="Times New Roman"/>
      <w:color w:val="000000"/>
      <w:sz w:val="19"/>
      <w:szCs w:val="20"/>
      <w:lang w:val="en-US"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4788"/>
    <w:rPr>
      <w:rFonts w:ascii="Courier New" w:eastAsia="Times New Roman" w:hAnsi="Courier New" w:cs="Courier New"/>
      <w:sz w:val="20"/>
      <w:szCs w:val="20"/>
      <w:lang w:eastAsia="en-GB"/>
    </w:rPr>
  </w:style>
  <w:style w:type="paragraph" w:styleId="CommentText">
    <w:name w:val="annotation text"/>
    <w:basedOn w:val="Normal"/>
    <w:link w:val="CommentTextChar"/>
    <w:unhideWhenUsed/>
    <w:rsid w:val="000537A5"/>
    <w:pPr>
      <w:spacing w:after="0" w:line="300" w:lineRule="exact"/>
    </w:pPr>
    <w:rPr>
      <w:rFonts w:ascii="Arial" w:eastAsia="Times New Roman" w:hAnsi="Arial" w:cs="Times New Roman"/>
      <w:color w:val="000000"/>
      <w:sz w:val="20"/>
      <w:szCs w:val="20"/>
      <w:lang w:val="it-IT" w:eastAsia="it-IT"/>
    </w:rPr>
  </w:style>
  <w:style w:type="character" w:customStyle="1" w:styleId="CommentTextChar">
    <w:name w:val="Comment Text Char"/>
    <w:basedOn w:val="DefaultParagraphFont"/>
    <w:link w:val="CommentText"/>
    <w:rsid w:val="000537A5"/>
    <w:rPr>
      <w:rFonts w:ascii="Arial" w:eastAsia="Times New Roman" w:hAnsi="Arial" w:cs="Times New Roman"/>
      <w:color w:val="000000"/>
      <w:sz w:val="20"/>
      <w:szCs w:val="20"/>
      <w:lang w:val="it-IT" w:eastAsia="it-IT"/>
    </w:rPr>
  </w:style>
  <w:style w:type="paragraph" w:styleId="ListParagraph">
    <w:name w:val="List Paragraph"/>
    <w:basedOn w:val="Normal"/>
    <w:uiPriority w:val="34"/>
    <w:qFormat/>
    <w:rsid w:val="000537A5"/>
    <w:pPr>
      <w:spacing w:after="0" w:line="240" w:lineRule="auto"/>
      <w:ind w:left="720"/>
      <w:contextualSpacing/>
    </w:pPr>
    <w:rPr>
      <w:rFonts w:ascii="Calibri" w:eastAsia="Calibri" w:hAnsi="Calibri" w:cs="Times New Roman"/>
      <w:lang w:val="en-US"/>
    </w:rPr>
  </w:style>
  <w:style w:type="character" w:styleId="CommentReference">
    <w:name w:val="annotation reference"/>
    <w:semiHidden/>
    <w:unhideWhenUsed/>
    <w:rsid w:val="000537A5"/>
    <w:rPr>
      <w:sz w:val="16"/>
      <w:szCs w:val="16"/>
    </w:rPr>
  </w:style>
  <w:style w:type="paragraph" w:styleId="BalloonText">
    <w:name w:val="Balloon Text"/>
    <w:basedOn w:val="Normal"/>
    <w:link w:val="BalloonTextChar"/>
    <w:uiPriority w:val="99"/>
    <w:semiHidden/>
    <w:unhideWhenUsed/>
    <w:rsid w:val="00053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7A5"/>
    <w:rPr>
      <w:rFonts w:ascii="Segoe UI" w:hAnsi="Segoe UI" w:cs="Segoe UI"/>
      <w:sz w:val="18"/>
      <w:szCs w:val="18"/>
    </w:rPr>
  </w:style>
  <w:style w:type="table" w:styleId="TableGrid">
    <w:name w:val="Table Grid"/>
    <w:aliases w:val="PIEDINO"/>
    <w:basedOn w:val="TableNormal"/>
    <w:uiPriority w:val="59"/>
    <w:rsid w:val="000537A5"/>
    <w:pPr>
      <w:spacing w:after="0" w:line="160" w:lineRule="exact"/>
    </w:pPr>
    <w:rPr>
      <w:rFonts w:ascii="Arial" w:eastAsia="Times New Roman" w:hAnsi="Arial" w:cs="Times New Roman"/>
      <w:color w:val="000000"/>
      <w:sz w:val="15"/>
      <w:szCs w:val="20"/>
      <w:lang w:val="en-US"/>
    </w:rPr>
    <w:tblPr>
      <w:tblInd w:w="0" w:type="nil"/>
      <w:tblCellMar>
        <w:left w:w="0" w:type="dxa"/>
        <w:right w:w="0" w:type="dxa"/>
      </w:tblCellMar>
    </w:tblPr>
    <w:tcPr>
      <w:vAlign w:val="bottom"/>
    </w:tcPr>
  </w:style>
  <w:style w:type="character" w:styleId="UnresolvedMention">
    <w:name w:val="Unresolved Mention"/>
    <w:basedOn w:val="DefaultParagraphFont"/>
    <w:uiPriority w:val="99"/>
    <w:semiHidden/>
    <w:unhideWhenUsed/>
    <w:rsid w:val="006C233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D2EE4"/>
    <w:pPr>
      <w:spacing w:after="160" w:line="240" w:lineRule="auto"/>
    </w:pPr>
    <w:rPr>
      <w:rFonts w:asciiTheme="minorHAnsi" w:eastAsiaTheme="minorHAnsi" w:hAnsiTheme="minorHAnsi" w:cstheme="minorBidi"/>
      <w:b/>
      <w:bCs/>
      <w:color w:val="auto"/>
      <w:lang w:val="en-GB" w:eastAsia="en-US"/>
    </w:rPr>
  </w:style>
  <w:style w:type="character" w:customStyle="1" w:styleId="CommentSubjectChar">
    <w:name w:val="Comment Subject Char"/>
    <w:basedOn w:val="CommentTextChar"/>
    <w:link w:val="CommentSubject"/>
    <w:uiPriority w:val="99"/>
    <w:semiHidden/>
    <w:rsid w:val="005D2EE4"/>
    <w:rPr>
      <w:rFonts w:ascii="Arial" w:eastAsia="Times New Roman" w:hAnsi="Arial" w:cs="Times New Roman"/>
      <w:b/>
      <w:bCs/>
      <w:color w:val="000000"/>
      <w:sz w:val="20"/>
      <w:szCs w:val="20"/>
      <w:lang w:val="it-IT" w:eastAsia="it-IT"/>
    </w:rPr>
  </w:style>
  <w:style w:type="paragraph" w:styleId="NormalWeb">
    <w:name w:val="Normal (Web)"/>
    <w:basedOn w:val="Normal"/>
    <w:uiPriority w:val="99"/>
    <w:unhideWhenUsed/>
    <w:rsid w:val="00E71C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F3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1C3"/>
  </w:style>
  <w:style w:type="paragraph" w:styleId="Revision">
    <w:name w:val="Revision"/>
    <w:hidden/>
    <w:uiPriority w:val="99"/>
    <w:semiHidden/>
    <w:rsid w:val="009F4D5E"/>
    <w:pPr>
      <w:spacing w:after="0" w:line="240" w:lineRule="auto"/>
    </w:pPr>
  </w:style>
  <w:style w:type="paragraph" w:customStyle="1" w:styleId="Body">
    <w:name w:val="Body"/>
    <w:rsid w:val="009F2106"/>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val="en-US" w:eastAsia="en-GB"/>
      <w14:textOutline w14:w="0" w14:cap="flat" w14:cmpd="sng" w14:algn="ctr">
        <w14:noFill/>
        <w14:prstDash w14:val="solid"/>
        <w14:bevel/>
      </w14:textOutline>
    </w:rPr>
  </w:style>
  <w:style w:type="character" w:styleId="Strong">
    <w:name w:val="Strong"/>
    <w:basedOn w:val="DefaultParagraphFont"/>
    <w:uiPriority w:val="22"/>
    <w:qFormat/>
    <w:rsid w:val="001C4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564163">
      <w:bodyDiv w:val="1"/>
      <w:marLeft w:val="0"/>
      <w:marRight w:val="0"/>
      <w:marTop w:val="0"/>
      <w:marBottom w:val="0"/>
      <w:divBdr>
        <w:top w:val="none" w:sz="0" w:space="0" w:color="auto"/>
        <w:left w:val="none" w:sz="0" w:space="0" w:color="auto"/>
        <w:bottom w:val="none" w:sz="0" w:space="0" w:color="auto"/>
        <w:right w:val="none" w:sz="0" w:space="0" w:color="auto"/>
      </w:divBdr>
    </w:div>
    <w:div w:id="388263432">
      <w:bodyDiv w:val="1"/>
      <w:marLeft w:val="0"/>
      <w:marRight w:val="0"/>
      <w:marTop w:val="0"/>
      <w:marBottom w:val="0"/>
      <w:divBdr>
        <w:top w:val="none" w:sz="0" w:space="0" w:color="auto"/>
        <w:left w:val="none" w:sz="0" w:space="0" w:color="auto"/>
        <w:bottom w:val="none" w:sz="0" w:space="0" w:color="auto"/>
        <w:right w:val="none" w:sz="0" w:space="0" w:color="auto"/>
      </w:divBdr>
    </w:div>
    <w:div w:id="547955139">
      <w:bodyDiv w:val="1"/>
      <w:marLeft w:val="0"/>
      <w:marRight w:val="0"/>
      <w:marTop w:val="0"/>
      <w:marBottom w:val="0"/>
      <w:divBdr>
        <w:top w:val="none" w:sz="0" w:space="0" w:color="auto"/>
        <w:left w:val="none" w:sz="0" w:space="0" w:color="auto"/>
        <w:bottom w:val="none" w:sz="0" w:space="0" w:color="auto"/>
        <w:right w:val="none" w:sz="0" w:space="0" w:color="auto"/>
      </w:divBdr>
    </w:div>
    <w:div w:id="672996339">
      <w:bodyDiv w:val="1"/>
      <w:marLeft w:val="0"/>
      <w:marRight w:val="0"/>
      <w:marTop w:val="0"/>
      <w:marBottom w:val="0"/>
      <w:divBdr>
        <w:top w:val="none" w:sz="0" w:space="0" w:color="auto"/>
        <w:left w:val="none" w:sz="0" w:space="0" w:color="auto"/>
        <w:bottom w:val="none" w:sz="0" w:space="0" w:color="auto"/>
        <w:right w:val="none" w:sz="0" w:space="0" w:color="auto"/>
      </w:divBdr>
    </w:div>
    <w:div w:id="1150710674">
      <w:bodyDiv w:val="1"/>
      <w:marLeft w:val="0"/>
      <w:marRight w:val="0"/>
      <w:marTop w:val="0"/>
      <w:marBottom w:val="0"/>
      <w:divBdr>
        <w:top w:val="none" w:sz="0" w:space="0" w:color="auto"/>
        <w:left w:val="none" w:sz="0" w:space="0" w:color="auto"/>
        <w:bottom w:val="none" w:sz="0" w:space="0" w:color="auto"/>
        <w:right w:val="none" w:sz="0" w:space="0" w:color="auto"/>
      </w:divBdr>
    </w:div>
    <w:div w:id="1336885053">
      <w:bodyDiv w:val="1"/>
      <w:marLeft w:val="0"/>
      <w:marRight w:val="0"/>
      <w:marTop w:val="0"/>
      <w:marBottom w:val="0"/>
      <w:divBdr>
        <w:top w:val="none" w:sz="0" w:space="0" w:color="auto"/>
        <w:left w:val="none" w:sz="0" w:space="0" w:color="auto"/>
        <w:bottom w:val="none" w:sz="0" w:space="0" w:color="auto"/>
        <w:right w:val="none" w:sz="0" w:space="0" w:color="auto"/>
      </w:divBdr>
    </w:div>
    <w:div w:id="1445030573">
      <w:bodyDiv w:val="1"/>
      <w:marLeft w:val="0"/>
      <w:marRight w:val="0"/>
      <w:marTop w:val="0"/>
      <w:marBottom w:val="0"/>
      <w:divBdr>
        <w:top w:val="none" w:sz="0" w:space="0" w:color="auto"/>
        <w:left w:val="none" w:sz="0" w:space="0" w:color="auto"/>
        <w:bottom w:val="none" w:sz="0" w:space="0" w:color="auto"/>
        <w:right w:val="none" w:sz="0" w:space="0" w:color="auto"/>
      </w:divBdr>
    </w:div>
    <w:div w:id="1933587535">
      <w:bodyDiv w:val="1"/>
      <w:marLeft w:val="0"/>
      <w:marRight w:val="0"/>
      <w:marTop w:val="0"/>
      <w:marBottom w:val="0"/>
      <w:divBdr>
        <w:top w:val="none" w:sz="0" w:space="0" w:color="auto"/>
        <w:left w:val="none" w:sz="0" w:space="0" w:color="auto"/>
        <w:bottom w:val="none" w:sz="0" w:space="0" w:color="auto"/>
        <w:right w:val="none" w:sz="0" w:space="0" w:color="auto"/>
      </w:divBdr>
    </w:div>
    <w:div w:id="1981418468">
      <w:bodyDiv w:val="1"/>
      <w:marLeft w:val="0"/>
      <w:marRight w:val="0"/>
      <w:marTop w:val="0"/>
      <w:marBottom w:val="0"/>
      <w:divBdr>
        <w:top w:val="none" w:sz="0" w:space="0" w:color="auto"/>
        <w:left w:val="none" w:sz="0" w:space="0" w:color="auto"/>
        <w:bottom w:val="none" w:sz="0" w:space="0" w:color="auto"/>
        <w:right w:val="none" w:sz="0" w:space="0" w:color="auto"/>
      </w:divBdr>
    </w:div>
    <w:div w:id="214377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acebook.com/caseconstructionequipment"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ASEce.com" TargetMode="External"/><Relationship Id="rId7" Type="http://schemas.openxmlformats.org/officeDocument/2006/relationships/styles" Target="styles.xml"/><Relationship Id="rId12" Type="http://schemas.openxmlformats.org/officeDocument/2006/relationships/hyperlink" Target="http://www.casecetools.com/press-kit" TargetMode="External"/><Relationship Id="rId17" Type="http://schemas.openxmlformats.org/officeDocument/2006/relationships/hyperlink" Target="https://www.youtube.com/user/Caseatwor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twitter.com/#!/casece" TargetMode="External"/><Relationship Id="rId23" Type="http://schemas.openxmlformats.org/officeDocument/2006/relationships/hyperlink" Target="mailto:mike@copestone.uk.com"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linkedin.com/company/case-construction-equipme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cnhindustrial.com"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9E84E073D418E04D82F7095C75FFCCF4" ma:contentTypeVersion="17" ma:contentTypeDescription="Create a new document." ma:contentTypeScope="" ma:versionID="7599529a1bb9100a883974c794f8d3db">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f81e44e3cd9bcfc5d5ae3ff2aaee2249"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7feb3-953c-4147-a3f0-f64badffb0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fd3814f-2959-43b1-add0-4678b7f66aa1}" ma:internalName="TaxCatchAll" ma:showField="CatchAllData" ma:web="ee50a320-7cab-480e-8dab-74586aaed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ae82bc55-adb9-499f-a89d-8cc34ff9b62e" xsi:nil="true"/>
    <SharedWithUsers xmlns="ee50a320-7cab-480e-8dab-74586aaed348">
      <UserInfo>
        <DisplayName>Mike Doggwiler</DisplayName>
        <AccountId>6</AccountId>
        <AccountType/>
      </UserInfo>
    </SharedWithUsers>
    <TaxCatchAll xmlns="ee50a320-7cab-480e-8dab-74586aaed348" xsi:nil="true"/>
    <lcf76f155ced4ddcb4097134ff3c332f xmlns="ae82bc55-adb9-499f-a89d-8cc34ff9b62e">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9AD24-97EB-4857-9290-A1C2943FF99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3481C6B-6CD2-4FFD-A7C7-1B8A7E8DD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bc55-adb9-499f-a89d-8cc34ff9b62e"/>
    <ds:schemaRef ds:uri="ee50a320-7cab-480e-8dab-74586aae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355EEF-389E-424E-8929-A384DB5D940F}">
  <ds:schemaRefs>
    <ds:schemaRef ds:uri="http://schemas.microsoft.com/sharepoint/v3/contenttype/forms"/>
  </ds:schemaRefs>
</ds:datastoreItem>
</file>

<file path=customXml/itemProps4.xml><?xml version="1.0" encoding="utf-8"?>
<ds:datastoreItem xmlns:ds="http://schemas.openxmlformats.org/officeDocument/2006/customXml" ds:itemID="{3F40ABDD-FD73-4910-B77B-7BE8AEBD972B}">
  <ds:schemaRefs>
    <ds:schemaRef ds:uri="http://schemas.microsoft.com/office/2006/metadata/properties"/>
    <ds:schemaRef ds:uri="http://schemas.microsoft.com/office/infopath/2007/PartnerControls"/>
    <ds:schemaRef ds:uri="ae82bc55-adb9-499f-a89d-8cc34ff9b62e"/>
    <ds:schemaRef ds:uri="ee50a320-7cab-480e-8dab-74586aaed348"/>
  </ds:schemaRefs>
</ds:datastoreItem>
</file>

<file path=customXml/itemProps5.xml><?xml version="1.0" encoding="utf-8"?>
<ds:datastoreItem xmlns:ds="http://schemas.openxmlformats.org/officeDocument/2006/customXml" ds:itemID="{9AFC4563-5CCF-4261-8524-FE2D8595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751</Words>
  <Characters>4286</Characters>
  <Application>Microsoft Office Word</Application>
  <DocSecurity>0</DocSecurity>
  <Lines>35</Lines>
  <Paragraphs>10</Paragraphs>
  <ScaleCrop>false</ScaleCrop>
  <Company/>
  <LinksUpToDate>false</LinksUpToDate>
  <CharactersWithSpaces>5027</CharactersWithSpaces>
  <SharedDoc>false</SharedDoc>
  <HLinks>
    <vt:vector size="24" baseType="variant">
      <vt:variant>
        <vt:i4>8323096</vt:i4>
      </vt:variant>
      <vt:variant>
        <vt:i4>9</vt:i4>
      </vt:variant>
      <vt:variant>
        <vt:i4>0</vt:i4>
      </vt:variant>
      <vt:variant>
        <vt:i4>5</vt:i4>
      </vt:variant>
      <vt:variant>
        <vt:lpwstr>mailto:mike@copestone.uk.com</vt:lpwstr>
      </vt:variant>
      <vt:variant>
        <vt:lpwstr/>
      </vt:variant>
      <vt:variant>
        <vt:i4>4456466</vt:i4>
      </vt:variant>
      <vt:variant>
        <vt:i4>6</vt:i4>
      </vt:variant>
      <vt:variant>
        <vt:i4>0</vt:i4>
      </vt:variant>
      <vt:variant>
        <vt:i4>5</vt:i4>
      </vt:variant>
      <vt:variant>
        <vt:lpwstr>http://www.cnhindustrial.com/</vt:lpwstr>
      </vt:variant>
      <vt:variant>
        <vt:lpwstr/>
      </vt:variant>
      <vt:variant>
        <vt:i4>3539007</vt:i4>
      </vt:variant>
      <vt:variant>
        <vt:i4>3</vt:i4>
      </vt:variant>
      <vt:variant>
        <vt:i4>0</vt:i4>
      </vt:variant>
      <vt:variant>
        <vt:i4>5</vt:i4>
      </vt:variant>
      <vt:variant>
        <vt:lpwstr>http://www.casece.com/</vt:lpwstr>
      </vt:variant>
      <vt:variant>
        <vt:lpwstr/>
      </vt:variant>
      <vt:variant>
        <vt:i4>4653081</vt:i4>
      </vt:variant>
      <vt:variant>
        <vt:i4>0</vt:i4>
      </vt:variant>
      <vt:variant>
        <vt:i4>0</vt:i4>
      </vt:variant>
      <vt:variant>
        <vt:i4>5</vt:i4>
      </vt:variant>
      <vt:variant>
        <vt:lpwstr>http://www.casecetools.com/press-kit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Oddie</dc:creator>
  <cp:keywords/>
  <dc:description/>
  <cp:lastModifiedBy>Mike Doggwiler</cp:lastModifiedBy>
  <cp:revision>53</cp:revision>
  <dcterms:created xsi:type="dcterms:W3CDTF">2022-06-01T16:44:00Z</dcterms:created>
  <dcterms:modified xsi:type="dcterms:W3CDTF">2022-06-15T12:43:00Z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0x0101009E84E073D418E04D82F7095C75FFCCF4</vt:lpwstr>
  </property>
  <property fmtid="{D5CDD505-2E9C-101B-9397-08002B2CF9AE}" pid="3" name="docIndexRef">
    <vt:lpwstr>1d5f8842-6774-4bf3-a4e8-765dfe0361d5</vt:lpwstr>
  </property>
  <property fmtid="{D5CDD505-2E9C-101B-9397-08002B2CF9AE}" pid="4" name="bjSaver">
    <vt:lpwstr>nLyR4HS08U+6cYA5FRcj+CcI+JUHzUNm</vt:lpwstr>
  </property>
  <property fmtid="{D5CDD505-2E9C-101B-9397-08002B2CF9AE}" pid="5"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6" name="bjDocumentLabelXML-0">
    <vt:lpwstr>ames.com/2008/01/sie/internal/label"&gt;&lt;element uid="4ecbf47d-2ec6-497d-85fc-f65b66e62fe7" value="" /&gt;&lt;element uid="588104ae-2895-48f0-94e0-4417fcf0f7f0" value="" /&gt;&lt;/sisl&gt;</vt:lpwstr>
  </property>
  <property fmtid="{D5CDD505-2E9C-101B-9397-08002B2CF9AE}" pid="7" name="bjDocumentSecurityLabel">
    <vt:lpwstr>CNH Industrial: GENERAL BUSINESS  Contains no personal data</vt:lpwstr>
  </property>
  <property fmtid="{D5CDD505-2E9C-101B-9397-08002B2CF9AE}" pid="8" name="CNH-Classification">
    <vt:lpwstr>[GENERAL BUSINESS - Contains no personal data]</vt:lpwstr>
  </property>
  <property fmtid="{D5CDD505-2E9C-101B-9397-08002B2CF9AE}" pid="9" name="CNH-LabelledBy:">
    <vt:lpwstr>WJ291,07/04/2021 12:42:54,GENERAL BUSINESS</vt:lpwstr>
  </property>
  <property fmtid="{D5CDD505-2E9C-101B-9397-08002B2CF9AE}" pid="10" name="MediaServiceImageTags">
    <vt:lpwstr/>
  </property>
</Properties>
</file>