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9E5C0" w14:textId="15F0ECFB" w:rsidR="00351467" w:rsidRPr="00916847" w:rsidRDefault="00012B55" w:rsidP="00351467">
      <w:pPr>
        <w:pStyle w:val="BodyDate"/>
        <w:rPr>
          <w:rFonts w:cs="Arial"/>
          <w:b/>
          <w:color w:val="000000" w:themeColor="text1"/>
          <w:sz w:val="22"/>
          <w:szCs w:val="22"/>
          <w:shd w:val="clear" w:color="auto" w:fill="FFFFFF"/>
          <w:lang w:val="en-US"/>
        </w:rPr>
      </w:pPr>
      <w:r w:rsidRPr="00916847">
        <w:rPr>
          <w:rFonts w:eastAsia="Arial" w:cs="Arial"/>
          <w:b/>
          <w:bCs/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  <w:bookmarkStart w:id="0" w:name="_Hlk71977042"/>
      <w:r w:rsidRPr="00916847">
        <w:rPr>
          <w:rFonts w:eastAsia="Arial" w:cs="Arial"/>
          <w:b/>
          <w:bCs/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  <w:bookmarkStart w:id="1" w:name="_Hlk527710660"/>
      <w:r w:rsidRPr="00916847">
        <w:rPr>
          <w:rFonts w:eastAsia="Arial" w:cs="Arial"/>
          <w:b/>
          <w:bCs/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  <w:bookmarkStart w:id="2" w:name="_Hlk527712510"/>
      <w:r w:rsidRPr="00916847">
        <w:rPr>
          <w:rFonts w:eastAsia="Arial" w:cs="Arial"/>
          <w:b/>
          <w:bCs/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  <w:bookmarkStart w:id="3" w:name="_Hlk510438457"/>
      <w:r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 xml:space="preserve">CASE Construction Equipment </w:t>
      </w:r>
      <w:proofErr w:type="spellStart"/>
      <w:r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>rozszerza</w:t>
      </w:r>
      <w:proofErr w:type="spellEnd"/>
      <w:r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 xml:space="preserve"> </w:t>
      </w:r>
      <w:proofErr w:type="spellStart"/>
      <w:r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>ofertę</w:t>
      </w:r>
      <w:proofErr w:type="spellEnd"/>
      <w:r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 xml:space="preserve"> </w:t>
      </w:r>
      <w:r w:rsidR="00916847"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 xml:space="preserve">midi </w:t>
      </w:r>
      <w:proofErr w:type="spellStart"/>
      <w:r w:rsidR="00916847"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>i</w:t>
      </w:r>
      <w:proofErr w:type="spellEnd"/>
      <w:r w:rsidR="00916847"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 xml:space="preserve"> </w:t>
      </w:r>
      <w:proofErr w:type="spellStart"/>
      <w:r w:rsidR="00916847"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>m</w:t>
      </w:r>
      <w:r w:rsid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>ini</w:t>
      </w:r>
      <w:r w:rsidRPr="00916847">
        <w:rPr>
          <w:rFonts w:eastAsia="Arial" w:cs="Arial"/>
          <w:b/>
          <w:bCs/>
          <w:color w:val="000000" w:themeColor="text1"/>
          <w:sz w:val="20"/>
          <w:shd w:val="clear" w:color="auto" w:fill="FFFFFF"/>
          <w:lang w:val="en-US"/>
        </w:rPr>
        <w:t>koparek</w:t>
      </w:r>
      <w:proofErr w:type="spellEnd"/>
    </w:p>
    <w:p w14:paraId="170002CB" w14:textId="77777777" w:rsidR="000A17E9" w:rsidRPr="00916847" w:rsidRDefault="000A17E9" w:rsidP="00351467">
      <w:pPr>
        <w:pStyle w:val="BodyDate"/>
        <w:rPr>
          <w:rFonts w:cs="Arial"/>
          <w:i/>
          <w:color w:val="000000" w:themeColor="text1"/>
          <w:shd w:val="clear" w:color="auto" w:fill="FFFFFF"/>
          <w:lang w:val="en-US"/>
        </w:rPr>
      </w:pPr>
    </w:p>
    <w:p w14:paraId="7677EBF3" w14:textId="77777777" w:rsidR="0012480B" w:rsidRPr="00916847" w:rsidRDefault="0012480B" w:rsidP="00351467">
      <w:pPr>
        <w:pStyle w:val="BodyDate"/>
        <w:rPr>
          <w:rFonts w:cs="Arial"/>
          <w:i/>
          <w:color w:val="000000" w:themeColor="text1"/>
          <w:shd w:val="clear" w:color="auto" w:fill="FFFFFF"/>
          <w:lang w:val="en-US"/>
        </w:rPr>
      </w:pPr>
    </w:p>
    <w:p w14:paraId="71A3D10B" w14:textId="27E3EE29" w:rsidR="00351467" w:rsidRPr="002408F4" w:rsidRDefault="00012B55" w:rsidP="00351467">
      <w:pPr>
        <w:pStyle w:val="BodyDate"/>
        <w:rPr>
          <w:rFonts w:cs="Arial"/>
          <w:i/>
          <w:iCs/>
          <w:color w:val="000000" w:themeColor="text1"/>
          <w:szCs w:val="19"/>
          <w:lang w:val="pl-PL"/>
        </w:rPr>
      </w:pPr>
      <w:r w:rsidRPr="002408F4">
        <w:rPr>
          <w:rFonts w:eastAsia="Arial" w:cs="Arial"/>
          <w:i/>
          <w:iCs/>
          <w:color w:val="000000" w:themeColor="text1"/>
          <w:szCs w:val="19"/>
          <w:lang w:val="pl-PL"/>
        </w:rPr>
        <w:t xml:space="preserve">Turyn, 1 </w:t>
      </w:r>
      <w:r w:rsidR="00686A30">
        <w:rPr>
          <w:rFonts w:eastAsia="Arial" w:cs="Arial"/>
          <w:i/>
          <w:iCs/>
          <w:color w:val="000000" w:themeColor="text1"/>
          <w:szCs w:val="19"/>
          <w:lang w:val="pl-PL"/>
        </w:rPr>
        <w:t>Wrzesie</w:t>
      </w:r>
      <w:r w:rsidR="00686A30" w:rsidRPr="00686A30">
        <w:rPr>
          <w:rFonts w:eastAsia="Arial" w:cs="Arial"/>
          <w:i/>
          <w:iCs/>
          <w:color w:val="000000" w:themeColor="text1"/>
          <w:szCs w:val="19"/>
          <w:lang w:val="pl-PL"/>
        </w:rPr>
        <w:t>ń</w:t>
      </w:r>
      <w:r w:rsidRPr="002408F4">
        <w:rPr>
          <w:rFonts w:eastAsia="Arial" w:cs="Arial"/>
          <w:i/>
          <w:iCs/>
          <w:color w:val="000000" w:themeColor="text1"/>
          <w:szCs w:val="19"/>
          <w:lang w:val="pl-PL"/>
        </w:rPr>
        <w:t xml:space="preserve"> 2021, </w:t>
      </w:r>
    </w:p>
    <w:p w14:paraId="3497984B" w14:textId="77777777" w:rsidR="00351467" w:rsidRPr="002408F4" w:rsidRDefault="00351467" w:rsidP="00351467">
      <w:pPr>
        <w:pStyle w:val="BodyDate"/>
        <w:rPr>
          <w:rFonts w:cs="Arial"/>
          <w:i/>
          <w:iCs/>
          <w:color w:val="000000" w:themeColor="text1"/>
          <w:szCs w:val="19"/>
          <w:lang w:val="pl-PL"/>
        </w:rPr>
      </w:pPr>
    </w:p>
    <w:p w14:paraId="36BA547B" w14:textId="25464A4B" w:rsidR="00C211A3" w:rsidRPr="002408F4" w:rsidRDefault="00012B55" w:rsidP="00C211A3">
      <w:pPr>
        <w:pStyle w:val="BodyDate"/>
        <w:spacing w:after="240" w:line="360" w:lineRule="auto"/>
        <w:rPr>
          <w:color w:val="000000" w:themeColor="text1"/>
          <w:lang w:val="pl-PL"/>
        </w:rPr>
      </w:pPr>
      <w:r w:rsidRPr="002408F4">
        <w:rPr>
          <w:rFonts w:eastAsia="Arial"/>
          <w:color w:val="000000" w:themeColor="text1"/>
          <w:szCs w:val="19"/>
          <w:lang w:val="pl-PL"/>
        </w:rPr>
        <w:t>CASE Construction Equipment</w:t>
      </w:r>
      <w:bookmarkEnd w:id="0"/>
      <w:bookmarkEnd w:id="1"/>
      <w:bookmarkEnd w:id="2"/>
      <w:bookmarkEnd w:id="3"/>
      <w:r w:rsidRPr="002408F4">
        <w:rPr>
          <w:rFonts w:eastAsia="Arial"/>
          <w:color w:val="000000" w:themeColor="text1"/>
          <w:szCs w:val="19"/>
          <w:lang w:val="pl-PL"/>
        </w:rPr>
        <w:t xml:space="preserve"> zamierza rozszerzyć swoją ofertę produktów w związku z tym, że</w:t>
      </w:r>
      <w:r w:rsidR="00835E3D" w:rsidRPr="002408F4">
        <w:rPr>
          <w:rFonts w:eastAsia="Arial"/>
          <w:color w:val="000000" w:themeColor="text1"/>
          <w:szCs w:val="19"/>
          <w:lang w:val="pl-PL"/>
        </w:rPr>
        <w:t xml:space="preserve"> firma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CNH Industrial NV (NYSE: CNHI / MI: CNHI) ogłosił</w:t>
      </w:r>
      <w:r w:rsidR="00835E3D" w:rsidRPr="002408F4">
        <w:rPr>
          <w:rFonts w:eastAsia="Arial"/>
          <w:color w:val="000000" w:themeColor="text1"/>
          <w:szCs w:val="19"/>
          <w:lang w:val="pl-PL"/>
        </w:rPr>
        <w:t>a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podpisanie umowy na natychmiastowe odkupienie 90% kapitału akcyjnego grupy Sampierana SpA, prywatnej włoskiej firmy, która specjalizuje się w rozwoju, produkcji i komercjalizacji maszyn do robót ziemnych, podwozi i części zamiennych, uzyskując </w:t>
      </w:r>
      <w:r w:rsidR="008854AA">
        <w:rPr>
          <w:rFonts w:eastAsia="Arial"/>
          <w:color w:val="000000" w:themeColor="text1"/>
          <w:szCs w:val="19"/>
          <w:lang w:val="pl-PL"/>
        </w:rPr>
        <w:t>następnie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100% kontroli nad spółką w ciągu czterech lat od zakończenia transakcji.</w:t>
      </w:r>
    </w:p>
    <w:p w14:paraId="2547C75B" w14:textId="10942F65" w:rsidR="00C0415D" w:rsidRPr="002408F4" w:rsidRDefault="00012B55" w:rsidP="0012480B">
      <w:pPr>
        <w:pStyle w:val="BodyDate"/>
        <w:spacing w:after="240" w:line="360" w:lineRule="auto"/>
        <w:rPr>
          <w:color w:val="000000" w:themeColor="text1"/>
          <w:lang w:val="pl-PL"/>
        </w:rPr>
      </w:pPr>
      <w:r w:rsidRPr="002408F4">
        <w:rPr>
          <w:rFonts w:eastAsia="Arial"/>
          <w:color w:val="000000" w:themeColor="text1"/>
          <w:szCs w:val="19"/>
          <w:lang w:val="pl-PL"/>
        </w:rPr>
        <w:t xml:space="preserve">Uznana w branży budowlanej za linię </w:t>
      </w:r>
      <w:r w:rsidR="00CA4F5F" w:rsidRPr="002408F4">
        <w:rPr>
          <w:rFonts w:eastAsia="Arial"/>
          <w:color w:val="000000" w:themeColor="text1"/>
          <w:szCs w:val="19"/>
          <w:lang w:val="pl-PL"/>
        </w:rPr>
        <w:t>małych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i </w:t>
      </w:r>
      <w:r w:rsidR="00CA4F5F" w:rsidRPr="002408F4">
        <w:rPr>
          <w:rFonts w:eastAsia="Arial"/>
          <w:color w:val="000000" w:themeColor="text1"/>
          <w:szCs w:val="19"/>
          <w:lang w:val="pl-PL"/>
        </w:rPr>
        <w:t>średnich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 koparek marki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Eurocomach oraz 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za </w:t>
      </w:r>
      <w:r w:rsidRPr="002408F4">
        <w:rPr>
          <w:rFonts w:eastAsia="Arial"/>
          <w:color w:val="000000" w:themeColor="text1"/>
          <w:szCs w:val="19"/>
          <w:lang w:val="pl-PL"/>
        </w:rPr>
        <w:t>podwozia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 specjalistyczne</w:t>
      </w:r>
      <w:r w:rsidRPr="002408F4">
        <w:rPr>
          <w:rFonts w:eastAsia="Arial"/>
          <w:color w:val="000000" w:themeColor="text1"/>
          <w:szCs w:val="19"/>
          <w:lang w:val="pl-PL"/>
        </w:rPr>
        <w:t>, grupa Sampierana odnotowuje doskonałe wyniki każdego roku, zwłaszcza w Europie</w:t>
      </w:r>
      <w:r w:rsidR="00916847">
        <w:rPr>
          <w:rFonts w:eastAsia="Arial"/>
          <w:color w:val="000000" w:themeColor="text1"/>
          <w:szCs w:val="19"/>
          <w:lang w:val="pl-PL"/>
        </w:rPr>
        <w:t>,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i jest uznawana za symbol niezawodności, jakości i innowacyjnej technologii. Szerokie portfolio produktów, wysoka zdolność 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ich 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dostosowywania i istniejące prototypy zasilania elektrycznego idealnie pasują do zorientowanego na </w:t>
      </w:r>
      <w:r w:rsidR="00916847">
        <w:rPr>
          <w:rFonts w:eastAsia="Arial"/>
          <w:color w:val="000000" w:themeColor="text1"/>
          <w:szCs w:val="19"/>
          <w:lang w:val="pl-PL"/>
        </w:rPr>
        <w:t>K</w:t>
      </w:r>
      <w:r w:rsidRPr="002408F4">
        <w:rPr>
          <w:rFonts w:eastAsia="Arial"/>
          <w:color w:val="000000" w:themeColor="text1"/>
          <w:szCs w:val="19"/>
          <w:lang w:val="pl-PL"/>
        </w:rPr>
        <w:t>lienta i zrównoważonego podejścia firmy CNH Industrial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 oraz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znacznie zwiększają wewnętrzną ofertę produktową i technologiczną firmy.</w:t>
      </w:r>
    </w:p>
    <w:p w14:paraId="4DB7AB46" w14:textId="5920AB06" w:rsidR="00361D5C" w:rsidRPr="002408F4" w:rsidRDefault="00012B55" w:rsidP="00FB425E">
      <w:pPr>
        <w:pStyle w:val="BodyDate"/>
        <w:spacing w:after="240" w:line="360" w:lineRule="auto"/>
        <w:rPr>
          <w:color w:val="000000" w:themeColor="text1"/>
          <w:lang w:val="pl-PL"/>
        </w:rPr>
      </w:pPr>
      <w:r w:rsidRPr="002408F4">
        <w:rPr>
          <w:rFonts w:eastAsia="Arial"/>
          <w:color w:val="000000" w:themeColor="text1"/>
          <w:szCs w:val="19"/>
          <w:lang w:val="pl-PL"/>
        </w:rPr>
        <w:t xml:space="preserve">Przejęcie umożliwi CASE Construction Equipment zintegrowanie </w:t>
      </w:r>
      <w:r w:rsidR="00916847">
        <w:rPr>
          <w:rFonts w:eastAsia="Arial"/>
          <w:color w:val="000000" w:themeColor="text1"/>
          <w:szCs w:val="19"/>
          <w:lang w:val="pl-PL"/>
        </w:rPr>
        <w:t>mini- i midi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Eurocomach, podwozi Sampierana i części zamiennych z obecnym portfolio </w:t>
      </w:r>
      <w:r w:rsidR="00916847">
        <w:rPr>
          <w:rFonts w:eastAsia="Arial"/>
          <w:color w:val="000000" w:themeColor="text1"/>
          <w:szCs w:val="19"/>
          <w:lang w:val="pl-PL"/>
        </w:rPr>
        <w:t>produktowym</w:t>
      </w:r>
      <w:r w:rsidRPr="002408F4">
        <w:rPr>
          <w:rFonts w:eastAsia="Arial"/>
          <w:color w:val="000000" w:themeColor="text1"/>
          <w:szCs w:val="19"/>
          <w:lang w:val="pl-PL"/>
        </w:rPr>
        <w:t>, wraz z istniejącymi, dotychczasowymi, zewnętrznymi partnerami OEM.</w:t>
      </w:r>
    </w:p>
    <w:p w14:paraId="1A3285A2" w14:textId="1253A269" w:rsidR="008D3A43" w:rsidRPr="002408F4" w:rsidRDefault="00012B55" w:rsidP="00C211A3">
      <w:pPr>
        <w:pStyle w:val="BodyDate"/>
        <w:spacing w:after="240" w:line="360" w:lineRule="auto"/>
        <w:rPr>
          <w:color w:val="000000" w:themeColor="text1"/>
          <w:lang w:val="pl-PL"/>
        </w:rPr>
      </w:pPr>
      <w:r w:rsidRPr="002408F4">
        <w:rPr>
          <w:rFonts w:eastAsia="Arial"/>
          <w:color w:val="000000" w:themeColor="text1"/>
          <w:szCs w:val="19"/>
          <w:lang w:val="pl-PL"/>
        </w:rPr>
        <w:t xml:space="preserve">Stefano Pampalone, Prezes 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dywizji </w:t>
      </w:r>
      <w:r w:rsidRPr="002408F4">
        <w:rPr>
          <w:rFonts w:eastAsia="Arial"/>
          <w:color w:val="000000" w:themeColor="text1"/>
          <w:szCs w:val="19"/>
          <w:lang w:val="pl-PL"/>
        </w:rPr>
        <w:t>Construction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 w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CNH Industrial, ogłosił: „Ta umowa jest ważnym krokiem w naszej strategii przyszłego rozwoju naszej marki. Umożliwi nam lepszą obsługę naszych </w:t>
      </w:r>
      <w:r w:rsidR="00916847">
        <w:rPr>
          <w:rFonts w:eastAsia="Arial"/>
          <w:color w:val="000000" w:themeColor="text1"/>
          <w:szCs w:val="19"/>
          <w:lang w:val="pl-PL"/>
        </w:rPr>
        <w:t>K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lientów dzięki pełnej linii </w:t>
      </w:r>
      <w:r w:rsidR="00CA4F5F" w:rsidRPr="002408F4">
        <w:rPr>
          <w:rFonts w:eastAsia="Arial"/>
          <w:color w:val="000000" w:themeColor="text1"/>
          <w:szCs w:val="19"/>
          <w:lang w:val="pl-PL"/>
        </w:rPr>
        <w:t>małych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i </w:t>
      </w:r>
      <w:r w:rsidR="00CA4F5F" w:rsidRPr="002408F4">
        <w:rPr>
          <w:rFonts w:eastAsia="Arial"/>
          <w:color w:val="000000" w:themeColor="text1"/>
          <w:szCs w:val="19"/>
          <w:lang w:val="pl-PL"/>
        </w:rPr>
        <w:t>średnich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koparek. Tak znacząca inwestycja jest dowodem zaangażowania CNH Industrial w naszą działalność związaną z maszynami budowlanymi, lepszej pozycji naszych marek na rynku </w:t>
      </w:r>
      <w:r w:rsidR="00916847">
        <w:rPr>
          <w:rFonts w:eastAsia="Arial"/>
          <w:color w:val="000000" w:themeColor="text1"/>
          <w:szCs w:val="19"/>
          <w:lang w:val="pl-PL"/>
        </w:rPr>
        <w:t>mini-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i </w:t>
      </w:r>
      <w:r w:rsidR="00916847">
        <w:rPr>
          <w:rFonts w:eastAsia="Arial"/>
          <w:color w:val="000000" w:themeColor="text1"/>
          <w:szCs w:val="19"/>
          <w:lang w:val="pl-PL"/>
        </w:rPr>
        <w:t>midi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 koparek o dużym popycie poprzez integrację naszej obecnej oferty z produktami o sprawdzonej jakości i niezawodności”.</w:t>
      </w:r>
    </w:p>
    <w:p w14:paraId="1F3D4C3B" w14:textId="175F95FF" w:rsidR="009C2DD7" w:rsidRPr="002408F4" w:rsidRDefault="00012B55" w:rsidP="009C2DD7">
      <w:pPr>
        <w:pStyle w:val="01TESTO"/>
        <w:spacing w:line="360" w:lineRule="auto"/>
        <w:ind w:right="423"/>
        <w:jc w:val="both"/>
        <w:rPr>
          <w:color w:val="000000" w:themeColor="text1"/>
          <w:lang w:val="pl-PL"/>
        </w:rPr>
      </w:pPr>
      <w:r w:rsidRPr="002408F4">
        <w:rPr>
          <w:rFonts w:eastAsia="Arial"/>
          <w:color w:val="000000" w:themeColor="text1"/>
          <w:szCs w:val="19"/>
          <w:lang w:val="pl-PL"/>
        </w:rPr>
        <w:t xml:space="preserve">Siedziba i zakłady produkcyjne grupy Sampierana znajdują się we Włoszech. Ponadto prowadzi </w:t>
      </w:r>
      <w:r w:rsidR="00916847">
        <w:rPr>
          <w:rFonts w:eastAsia="Arial"/>
          <w:color w:val="000000" w:themeColor="text1"/>
          <w:szCs w:val="19"/>
          <w:lang w:val="pl-PL"/>
        </w:rPr>
        <w:t xml:space="preserve">ona </w:t>
      </w:r>
      <w:r w:rsidRPr="002408F4">
        <w:rPr>
          <w:rFonts w:eastAsia="Arial"/>
          <w:color w:val="000000" w:themeColor="text1"/>
          <w:szCs w:val="19"/>
          <w:lang w:val="pl-PL"/>
        </w:rPr>
        <w:t xml:space="preserve">w pełni kontrolowaną spółkę zależną z zakładami produkcyjnymi w Kunshan w Chinach. </w:t>
      </w:r>
    </w:p>
    <w:p w14:paraId="0DA225A4" w14:textId="77777777" w:rsidR="00555203" w:rsidRPr="002408F4" w:rsidRDefault="00012B55">
      <w:pPr>
        <w:rPr>
          <w:rFonts w:ascii="Arial" w:eastAsia="Times New Roman" w:hAnsi="Arial" w:cs="Times New Roman"/>
          <w:color w:val="000000" w:themeColor="text1"/>
          <w:sz w:val="19"/>
          <w:szCs w:val="20"/>
          <w:lang w:val="pl-PL" w:eastAsia="it-IT"/>
        </w:rPr>
      </w:pPr>
      <w:r w:rsidRPr="002408F4">
        <w:rPr>
          <w:color w:val="000000" w:themeColor="text1"/>
          <w:lang w:val="pl-PL"/>
        </w:rPr>
        <w:br w:type="page"/>
      </w:r>
    </w:p>
    <w:p w14:paraId="208AAC84" w14:textId="632699F1" w:rsidR="00555203" w:rsidRPr="00916847" w:rsidRDefault="00916847" w:rsidP="00555203">
      <w:pPr>
        <w:rPr>
          <w:rFonts w:ascii="Gill Sans MT" w:hAnsi="Gill Sans MT" w:cs="Arial"/>
          <w:b/>
          <w:szCs w:val="19"/>
          <w:lang w:val="pl-PL"/>
        </w:rPr>
      </w:pPr>
      <w:r w:rsidRPr="00916847">
        <w:rPr>
          <w:rFonts w:ascii="Gill Sans MT" w:eastAsia="Gill Sans MT" w:hAnsi="Gill Sans MT" w:cs="Arial"/>
          <w:b/>
          <w:bCs/>
          <w:sz w:val="19"/>
          <w:szCs w:val="19"/>
          <w:lang w:val="pl-PL"/>
        </w:rPr>
        <w:lastRenderedPageBreak/>
        <w:t>Uwagi dla redaktorów</w:t>
      </w:r>
      <w:r w:rsidR="00012B55" w:rsidRPr="00916847">
        <w:rPr>
          <w:rFonts w:ascii="Gill Sans MT" w:eastAsia="Gill Sans MT" w:hAnsi="Gill Sans MT" w:cs="Arial"/>
          <w:b/>
          <w:bCs/>
          <w:sz w:val="19"/>
          <w:szCs w:val="19"/>
          <w:lang w:val="pl-PL"/>
        </w:rPr>
        <w:t>:</w:t>
      </w:r>
    </w:p>
    <w:p w14:paraId="030916AE" w14:textId="55CF7A9C" w:rsidR="00555203" w:rsidRPr="00916847" w:rsidRDefault="00916847" w:rsidP="00555203">
      <w:pPr>
        <w:pStyle w:val="HTMLPreformatted"/>
        <w:shd w:val="clear" w:color="auto" w:fill="FFFFFF"/>
        <w:rPr>
          <w:rFonts w:ascii="Gill Sans MT" w:eastAsia="Gill Sans MT" w:hAnsi="Gill Sans MT" w:cs="Arial"/>
          <w:color w:val="212121"/>
          <w:sz w:val="19"/>
          <w:szCs w:val="19"/>
          <w:lang w:val="pl-PL"/>
        </w:rPr>
      </w:pPr>
      <w:r w:rsidRPr="00916847">
        <w:rPr>
          <w:rFonts w:ascii="Gill Sans MT" w:eastAsia="Gill Sans MT" w:hAnsi="Gill Sans MT" w:cs="Arial"/>
          <w:sz w:val="19"/>
          <w:szCs w:val="19"/>
          <w:lang w:val="pl-PL"/>
        </w:rPr>
        <w:t xml:space="preserve">Odwiedź naszą stronę internetową, aby pobrać pliki tekstowe, wideo i obrazy w wysokiej rozdzielczości </w:t>
      </w:r>
      <w:r w:rsidR="00012B55" w:rsidRPr="00916847">
        <w:rPr>
          <w:rFonts w:ascii="Gill Sans MT" w:eastAsia="Gill Sans MT" w:hAnsi="Gill Sans MT" w:cs="Arial"/>
          <w:color w:val="212121"/>
          <w:sz w:val="19"/>
          <w:szCs w:val="19"/>
          <w:lang w:val="pl-PL"/>
        </w:rPr>
        <w:t xml:space="preserve">(JPG 300 DPI, CMYK) </w:t>
      </w:r>
      <w:r w:rsidRPr="00916847">
        <w:rPr>
          <w:rFonts w:ascii="Gill Sans MT" w:eastAsia="Gill Sans MT" w:hAnsi="Gill Sans MT" w:cs="Arial"/>
          <w:color w:val="212121"/>
          <w:sz w:val="19"/>
          <w:szCs w:val="19"/>
          <w:lang w:val="pl-PL"/>
        </w:rPr>
        <w:t>oraz inne komunikaty prasowe CASE</w:t>
      </w:r>
      <w:r w:rsidR="00012B55" w:rsidRPr="00916847">
        <w:rPr>
          <w:rFonts w:ascii="Gill Sans MT" w:eastAsia="Gill Sans MT" w:hAnsi="Gill Sans MT" w:cs="Arial"/>
          <w:color w:val="212121"/>
          <w:sz w:val="19"/>
          <w:szCs w:val="19"/>
          <w:lang w:val="pl-PL"/>
        </w:rPr>
        <w:t xml:space="preserve">: </w:t>
      </w:r>
      <w:hyperlink r:id="rId11" w:history="1">
        <w:r w:rsidR="00012B55" w:rsidRPr="00916847">
          <w:rPr>
            <w:rFonts w:ascii="Gill Sans MT" w:eastAsia="Gill Sans MT" w:hAnsi="Gill Sans MT" w:cs="Arial"/>
            <w:color w:val="0000FF"/>
            <w:sz w:val="19"/>
            <w:szCs w:val="19"/>
            <w:u w:val="single"/>
            <w:lang w:val="pl-PL"/>
          </w:rPr>
          <w:t>www.casecetools.com/press-kit</w:t>
        </w:r>
      </w:hyperlink>
      <w:r w:rsidR="00012B55" w:rsidRPr="00916847">
        <w:rPr>
          <w:rFonts w:ascii="Gill Sans MT" w:eastAsia="Gill Sans MT" w:hAnsi="Gill Sans MT" w:cs="Arial"/>
          <w:color w:val="212121"/>
          <w:sz w:val="19"/>
          <w:szCs w:val="19"/>
          <w:lang w:val="pl-PL"/>
        </w:rPr>
        <w:t xml:space="preserve"> </w:t>
      </w:r>
    </w:p>
    <w:p w14:paraId="0EB7B2B5" w14:textId="77777777" w:rsidR="00555203" w:rsidRPr="00916847" w:rsidRDefault="00555203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14:paraId="384F84A7" w14:textId="26B94F93" w:rsidR="00555203" w:rsidRPr="00237F02" w:rsidRDefault="00916847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4" w:name="_Hlk527712544"/>
      <w:r>
        <w:rPr>
          <w:rFonts w:ascii="Gill Sans MT" w:eastAsia="Gill Sans MT" w:hAnsi="Gill Sans MT" w:cs="Arial"/>
          <w:color w:val="212121"/>
          <w:sz w:val="19"/>
          <w:szCs w:val="19"/>
          <w:lang w:val="en-US"/>
        </w:rPr>
        <w:t>Obserwuj</w:t>
      </w:r>
      <w:r w:rsidR="00012B55" w:rsidRPr="00916847">
        <w:rPr>
          <w:rFonts w:ascii="Gill Sans MT" w:eastAsia="Gill Sans MT" w:hAnsi="Gill Sans MT" w:cs="Arial"/>
          <w:color w:val="212121"/>
          <w:sz w:val="19"/>
          <w:szCs w:val="19"/>
          <w:lang w:val="en-US"/>
        </w:rPr>
        <w:t xml:space="preserve"> CASE </w:t>
      </w:r>
      <w:r>
        <w:rPr>
          <w:rFonts w:ascii="Gill Sans MT" w:eastAsia="Gill Sans MT" w:hAnsi="Gill Sans MT" w:cs="Arial"/>
          <w:color w:val="212121"/>
          <w:sz w:val="19"/>
          <w:szCs w:val="19"/>
          <w:lang w:val="en-US"/>
        </w:rPr>
        <w:t>na</w:t>
      </w:r>
      <w:r w:rsidR="00012B55" w:rsidRPr="00916847">
        <w:rPr>
          <w:rFonts w:ascii="Gill Sans MT" w:eastAsia="Gill Sans MT" w:hAnsi="Gill Sans MT" w:cs="Arial"/>
          <w:color w:val="212121"/>
          <w:sz w:val="19"/>
          <w:szCs w:val="19"/>
          <w:lang w:val="en-US"/>
        </w:rPr>
        <w:t>:</w:t>
      </w:r>
    </w:p>
    <w:p w14:paraId="5DA0BC4E" w14:textId="77777777" w:rsidR="00555203" w:rsidRPr="00237F02" w:rsidRDefault="00555203" w:rsidP="00555203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7A64DAAB" w14:textId="77777777" w:rsidR="00555203" w:rsidRPr="00237F02" w:rsidRDefault="00012B55" w:rsidP="00555203">
      <w:pPr>
        <w:rPr>
          <w:rFonts w:ascii="Gill Sans MT" w:eastAsia="Calibri" w:hAnsi="Gill Sans MT"/>
        </w:rPr>
      </w:pPr>
      <w:bookmarkStart w:id="5" w:name="_Hlk527712055"/>
      <w:r w:rsidRPr="00237F02">
        <w:rPr>
          <w:rFonts w:ascii="Gill Sans MT" w:hAnsi="Gill Sans MT"/>
          <w:noProof/>
          <w:color w:val="0000FF"/>
          <w:sz w:val="24"/>
          <w:szCs w:val="24"/>
          <w:lang w:val="pl-PL" w:eastAsia="pl-PL"/>
        </w:rPr>
        <w:drawing>
          <wp:inline distT="0" distB="0" distL="0" distR="0" wp14:anchorId="28D7E719" wp14:editId="7DC96220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73755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847">
        <w:rPr>
          <w:rFonts w:ascii="Gill Sans MT" w:eastAsia="Gill Sans MT" w:hAnsi="Gill Sans MT" w:cs="Times New Roman"/>
          <w:lang w:val="en-US" w:eastAsia="it-IT"/>
        </w:rPr>
        <w:t xml:space="preserve">   </w:t>
      </w:r>
      <w:r w:rsidRPr="00237F02">
        <w:rPr>
          <w:rFonts w:ascii="Gill Sans MT" w:hAnsi="Gill Sans MT"/>
          <w:noProof/>
          <w:color w:val="0000FF"/>
          <w:sz w:val="24"/>
          <w:szCs w:val="24"/>
          <w:lang w:val="pl-PL" w:eastAsia="pl-PL"/>
        </w:rPr>
        <w:drawing>
          <wp:inline distT="0" distB="0" distL="0" distR="0" wp14:anchorId="31C660BC" wp14:editId="2279D08F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040602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847">
        <w:rPr>
          <w:rFonts w:ascii="Gill Sans MT" w:eastAsia="Gill Sans MT" w:hAnsi="Gill Sans MT" w:cs="Times New Roman"/>
          <w:lang w:val="en-US" w:eastAsia="it-IT"/>
        </w:rPr>
        <w:t xml:space="preserve">   </w:t>
      </w:r>
      <w:r w:rsidRPr="00237F02">
        <w:rPr>
          <w:rFonts w:ascii="Gill Sans MT" w:hAnsi="Gill Sans MT"/>
          <w:noProof/>
          <w:color w:val="0000FF"/>
          <w:sz w:val="24"/>
          <w:szCs w:val="24"/>
          <w:lang w:val="pl-PL" w:eastAsia="pl-PL"/>
        </w:rPr>
        <w:drawing>
          <wp:inline distT="0" distB="0" distL="0" distR="0" wp14:anchorId="3642C3A2" wp14:editId="3A57F4D8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170445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847">
        <w:rPr>
          <w:rFonts w:ascii="Gill Sans MT" w:eastAsia="Gill Sans MT" w:hAnsi="Gill Sans MT" w:cs="Times New Roman"/>
          <w:lang w:val="en-US" w:eastAsia="it-IT"/>
        </w:rPr>
        <w:t xml:space="preserve">   </w:t>
      </w:r>
      <w:r w:rsidRPr="00237F02">
        <w:rPr>
          <w:rFonts w:ascii="Gill Sans MT" w:hAnsi="Gill Sans MT"/>
          <w:noProof/>
          <w:color w:val="0000FF"/>
          <w:sz w:val="24"/>
          <w:szCs w:val="24"/>
          <w:lang w:val="pl-PL" w:eastAsia="pl-PL"/>
        </w:rPr>
        <w:drawing>
          <wp:inline distT="0" distB="0" distL="0" distR="0" wp14:anchorId="5B58D7E3" wp14:editId="7A5EFC00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631800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4"/>
    <w:bookmarkEnd w:id="5"/>
    <w:p w14:paraId="0A25C643" w14:textId="77777777" w:rsidR="00555203" w:rsidRPr="00CA4F5F" w:rsidRDefault="00012B55" w:rsidP="00555203">
      <w:pPr>
        <w:jc w:val="both"/>
        <w:rPr>
          <w:rFonts w:ascii="Gill Sans MT" w:eastAsia="Gill Sans MT" w:hAnsi="Gill Sans MT" w:cs="Arial"/>
          <w:i/>
          <w:sz w:val="16"/>
          <w:szCs w:val="16"/>
          <w:lang w:val="en-US"/>
        </w:rPr>
      </w:pPr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</w:t>
      </w:r>
      <w:proofErr w:type="gramStart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>warranties</w:t>
      </w:r>
      <w:proofErr w:type="gramEnd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 and flexible financing. More information is available at </w:t>
      </w:r>
      <w:hyperlink r:id="rId24" w:history="1">
        <w:r w:rsidRPr="00CA4F5F">
          <w:rPr>
            <w:rFonts w:ascii="Gill Sans MT" w:eastAsia="Gill Sans MT" w:hAnsi="Gill Sans MT" w:cs="Arial"/>
            <w:i/>
            <w:iCs/>
            <w:color w:val="0000FF"/>
            <w:sz w:val="16"/>
            <w:szCs w:val="16"/>
            <w:u w:val="single"/>
            <w:lang w:val="en-US"/>
          </w:rPr>
          <w:t>www.CASEce.com</w:t>
        </w:r>
      </w:hyperlink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>.</w:t>
      </w:r>
    </w:p>
    <w:p w14:paraId="6633C0CB" w14:textId="77777777" w:rsidR="00555203" w:rsidRPr="00CA4F5F" w:rsidRDefault="00012B55" w:rsidP="00555203">
      <w:pPr>
        <w:jc w:val="both"/>
        <w:rPr>
          <w:rFonts w:ascii="Gill Sans MT" w:eastAsia="Gill Sans MT" w:hAnsi="Gill Sans MT" w:cs="Arial"/>
          <w:i/>
          <w:color w:val="0000FF"/>
          <w:lang w:val="en-US"/>
        </w:rPr>
      </w:pPr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CASE Construction Equipment is a brand of CNH Industrial N.V., a World leader in Capital Goods listed on the New York Stock Exchange (NYSE: CNHI) and on the Mercato </w:t>
      </w:r>
      <w:proofErr w:type="spellStart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>Telematico</w:t>
      </w:r>
      <w:proofErr w:type="spellEnd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 </w:t>
      </w:r>
      <w:proofErr w:type="spellStart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>Azionario</w:t>
      </w:r>
      <w:proofErr w:type="spellEnd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 of the </w:t>
      </w:r>
      <w:proofErr w:type="spellStart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>Borsa</w:t>
      </w:r>
      <w:proofErr w:type="spellEnd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 </w:t>
      </w:r>
      <w:proofErr w:type="spellStart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>Italiana</w:t>
      </w:r>
      <w:proofErr w:type="spellEnd"/>
      <w:r w:rsidRPr="00CA4F5F">
        <w:rPr>
          <w:rFonts w:ascii="Gill Sans MT" w:eastAsia="Gill Sans MT" w:hAnsi="Gill Sans MT" w:cs="Arial"/>
          <w:i/>
          <w:iCs/>
          <w:sz w:val="16"/>
          <w:szCs w:val="16"/>
          <w:lang w:val="en-US"/>
        </w:rPr>
        <w:t xml:space="preserve"> (MI: CNHI). More information about CNH Industrial can be found online at </w:t>
      </w:r>
      <w:hyperlink r:id="rId25" w:history="1">
        <w:r w:rsidRPr="00CA4F5F">
          <w:rPr>
            <w:rFonts w:ascii="Gill Sans MT" w:eastAsia="Gill Sans MT" w:hAnsi="Gill Sans MT" w:cs="Arial"/>
            <w:i/>
            <w:iCs/>
            <w:color w:val="0000FF"/>
            <w:sz w:val="16"/>
            <w:szCs w:val="16"/>
            <w:u w:val="single"/>
            <w:lang w:val="en-US"/>
          </w:rPr>
          <w:t>www.cnhindustrial.com</w:t>
        </w:r>
      </w:hyperlink>
      <w:r w:rsidRPr="00CA4F5F">
        <w:rPr>
          <w:rFonts w:ascii="Gill Sans MT" w:eastAsia="Gill Sans MT" w:hAnsi="Gill Sans MT" w:cs="Arial"/>
          <w:color w:val="0000FF"/>
          <w:u w:val="single"/>
          <w:lang w:val="en-US"/>
        </w:rPr>
        <w:t>.</w:t>
      </w:r>
    </w:p>
    <w:p w14:paraId="6A781E62" w14:textId="69700F59" w:rsidR="00555203" w:rsidRPr="00916847" w:rsidRDefault="00916847" w:rsidP="00555203">
      <w:pPr>
        <w:pStyle w:val="01TESTO"/>
        <w:rPr>
          <w:rFonts w:ascii="Gill Sans MT" w:hAnsi="Gill Sans MT" w:cs="Arial"/>
          <w:b/>
          <w:szCs w:val="19"/>
          <w:lang w:val="pl-PL"/>
        </w:rPr>
      </w:pPr>
      <w:r w:rsidRPr="00916847">
        <w:rPr>
          <w:rFonts w:ascii="Gill Sans MT" w:eastAsia="Gill Sans MT" w:hAnsi="Gill Sans MT" w:cs="Arial"/>
          <w:b/>
          <w:bCs/>
          <w:szCs w:val="19"/>
          <w:lang w:val="pl-PL"/>
        </w:rPr>
        <w:t>Po więcej informacji skontaktuj się z</w:t>
      </w:r>
      <w:r w:rsidR="00012B55" w:rsidRPr="00916847">
        <w:rPr>
          <w:rFonts w:ascii="Gill Sans MT" w:eastAsia="Gill Sans MT" w:hAnsi="Gill Sans MT" w:cs="Arial"/>
          <w:b/>
          <w:bCs/>
          <w:szCs w:val="19"/>
          <w:lang w:val="pl-PL"/>
        </w:rPr>
        <w:t>:</w:t>
      </w:r>
    </w:p>
    <w:p w14:paraId="1D32925C" w14:textId="77777777" w:rsidR="00555203" w:rsidRPr="00237F02" w:rsidRDefault="00012B55" w:rsidP="00555203">
      <w:pPr>
        <w:spacing w:after="0" w:line="240" w:lineRule="auto"/>
        <w:rPr>
          <w:rFonts w:ascii="Gill Sans MT" w:hAnsi="Gill Sans MT" w:cs="Arial"/>
          <w:bCs/>
          <w:sz w:val="19"/>
          <w:szCs w:val="19"/>
          <w:lang w:val="de-DE" w:eastAsia="es-ES"/>
        </w:rPr>
      </w:pPr>
      <w:r w:rsidRPr="00CA4F5F">
        <w:rPr>
          <w:rFonts w:ascii="Gill Sans MT" w:eastAsia="Gill Sans MT" w:hAnsi="Gill Sans MT" w:cs="Arial"/>
          <w:sz w:val="19"/>
          <w:szCs w:val="19"/>
          <w:lang w:val="en-US" w:eastAsia="es-ES"/>
        </w:rPr>
        <w:t>Chris Horrocks – Copestone on behalf of CASE Construction Equipment</w:t>
      </w:r>
    </w:p>
    <w:p w14:paraId="38259775" w14:textId="77777777" w:rsidR="00555203" w:rsidRPr="00237F02" w:rsidRDefault="00012B55" w:rsidP="00555203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r>
        <w:rPr>
          <w:rFonts w:ascii="Gill Sans MT" w:eastAsia="Gill Sans MT" w:hAnsi="Gill Sans MT" w:cs="Arial"/>
          <w:sz w:val="19"/>
          <w:szCs w:val="19"/>
          <w:lang w:val="pl-PL" w:eastAsia="es-ES"/>
        </w:rPr>
        <w:t>+44 (0) 7944 853985</w:t>
      </w:r>
    </w:p>
    <w:p w14:paraId="15303AA6" w14:textId="77777777" w:rsidR="00555203" w:rsidRPr="00237F02" w:rsidRDefault="00363F2D" w:rsidP="00555203">
      <w:pPr>
        <w:spacing w:after="0" w:line="240" w:lineRule="auto"/>
        <w:rPr>
          <w:rFonts w:ascii="Gill Sans MT" w:eastAsia="Gill Sans MT" w:hAnsi="Gill Sans MT" w:cs="Arial"/>
          <w:color w:val="0000FF"/>
          <w:sz w:val="19"/>
          <w:szCs w:val="19"/>
          <w:lang w:val="pl-PL"/>
        </w:rPr>
      </w:pPr>
      <w:hyperlink r:id="rId26" w:history="1">
        <w:r w:rsidR="00012B55">
          <w:rPr>
            <w:rFonts w:ascii="Gill Sans MT" w:eastAsia="Gill Sans MT" w:hAnsi="Gill Sans MT" w:cs="Arial"/>
            <w:color w:val="0000FF"/>
            <w:sz w:val="19"/>
            <w:szCs w:val="19"/>
            <w:u w:val="single"/>
            <w:lang w:val="pl-PL"/>
          </w:rPr>
          <w:t>chris@copestone.uk.com</w:t>
        </w:r>
      </w:hyperlink>
    </w:p>
    <w:p w14:paraId="7646AF4B" w14:textId="77777777" w:rsidR="00555203" w:rsidRDefault="00555203" w:rsidP="009C2DD7">
      <w:pPr>
        <w:pStyle w:val="01TESTO"/>
        <w:spacing w:line="360" w:lineRule="auto"/>
        <w:ind w:right="423"/>
        <w:jc w:val="both"/>
        <w:rPr>
          <w:color w:val="auto"/>
        </w:rPr>
      </w:pPr>
    </w:p>
    <w:p w14:paraId="10BFCAE8" w14:textId="77777777" w:rsidR="009C2DD7" w:rsidRPr="00C211A3" w:rsidRDefault="009C2DD7" w:rsidP="0012480B">
      <w:pPr>
        <w:pStyle w:val="BodyDate"/>
        <w:spacing w:after="240" w:line="360" w:lineRule="auto"/>
        <w:rPr>
          <w:rFonts w:cs="Arial"/>
          <w:lang w:val="en-US"/>
        </w:rPr>
      </w:pPr>
    </w:p>
    <w:sectPr w:rsidR="009C2DD7" w:rsidRPr="00C211A3" w:rsidSect="00675D4F">
      <w:headerReference w:type="default" r:id="rId27"/>
      <w:footerReference w:type="default" r:id="rId28"/>
      <w:headerReference w:type="first" r:id="rId29"/>
      <w:footerReference w:type="first" r:id="rId30"/>
      <w:pgSz w:w="12240" w:h="15840"/>
      <w:pgMar w:top="1980" w:right="2317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EBA97" w14:textId="77777777" w:rsidR="00363F2D" w:rsidRDefault="00363F2D">
      <w:pPr>
        <w:spacing w:after="0" w:line="240" w:lineRule="auto"/>
      </w:pPr>
      <w:r>
        <w:separator/>
      </w:r>
    </w:p>
  </w:endnote>
  <w:endnote w:type="continuationSeparator" w:id="0">
    <w:p w14:paraId="12C6156D" w14:textId="77777777" w:rsidR="00363F2D" w:rsidRDefault="00363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337E3" w14:textId="77777777" w:rsidR="00C11491" w:rsidRDefault="00C11491" w:rsidP="00842584">
    <w:pPr>
      <w:pStyle w:val="Footer"/>
    </w:pPr>
  </w:p>
  <w:p w14:paraId="2E03F5A1" w14:textId="77777777" w:rsidR="00C11491" w:rsidRDefault="00C11491" w:rsidP="00842584">
    <w:pPr>
      <w:pStyle w:val="Footer"/>
    </w:pPr>
  </w:p>
  <w:p w14:paraId="68F2E632" w14:textId="77777777" w:rsidR="00C11491" w:rsidRDefault="00C11491" w:rsidP="00842584">
    <w:pPr>
      <w:pStyle w:val="Footer"/>
    </w:pPr>
  </w:p>
  <w:p w14:paraId="4975FBA8" w14:textId="77777777" w:rsidR="00C11491" w:rsidRDefault="00C11491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A27E4" w14:textId="77777777" w:rsidR="00C11491" w:rsidRPr="00C7201A" w:rsidRDefault="00C11491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612B3" w14:textId="77777777" w:rsidR="00363F2D" w:rsidRDefault="00363F2D">
      <w:pPr>
        <w:spacing w:after="0" w:line="240" w:lineRule="auto"/>
      </w:pPr>
      <w:r>
        <w:separator/>
      </w:r>
    </w:p>
  </w:footnote>
  <w:footnote w:type="continuationSeparator" w:id="0">
    <w:p w14:paraId="26234267" w14:textId="77777777" w:rsidR="00363F2D" w:rsidRDefault="00363F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67ACD" w14:textId="77777777" w:rsidR="00C11491" w:rsidRDefault="00012B55" w:rsidP="00842584">
    <w:r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 wp14:anchorId="3179AEA0" wp14:editId="242D108F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4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025547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16B10" w14:textId="77777777" w:rsidR="00C11491" w:rsidRPr="002C48D5" w:rsidRDefault="00012B55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</w:rPr>
    </w:pPr>
    <w:r>
      <w:rPr>
        <w:noProof/>
        <w:lang w:val="pl-PL" w:eastAsia="pl-PL"/>
      </w:rPr>
      <w:drawing>
        <wp:anchor distT="0" distB="0" distL="114300" distR="114300" simplePos="0" relativeHeight="251663360" behindDoc="1" locked="0" layoutInCell="1" allowOverlap="1" wp14:anchorId="6FE10F05" wp14:editId="280A2130">
          <wp:simplePos x="0" y="0"/>
          <wp:positionH relativeFrom="margin">
            <wp:posOffset>-1340485</wp:posOffset>
          </wp:positionH>
          <wp:positionV relativeFrom="margin">
            <wp:posOffset>-835660</wp:posOffset>
          </wp:positionV>
          <wp:extent cx="1236345" cy="444500"/>
          <wp:effectExtent l="0" t="0" r="1905" b="0"/>
          <wp:wrapNone/>
          <wp:docPr id="4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917294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1" locked="0" layoutInCell="1" allowOverlap="1" wp14:anchorId="27A7F758" wp14:editId="71C8BAB1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4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9532897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250C38" w14:textId="77777777" w:rsidR="00C11491" w:rsidRDefault="00012B55" w:rsidP="00842584">
    <w:r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 wp14:anchorId="3CAEFC55" wp14:editId="20130F3D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50" name="Picture 5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09071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3C6025" wp14:editId="25411BC6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F88A54" id="Line 3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 strokeweight=".11pt">
              <w10:wrap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D33479" wp14:editId="3A90F2FA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184D0CE" id="Line 3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 strokeweight=".03739mm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3D8A"/>
    <w:rsid w:val="00012B55"/>
    <w:rsid w:val="0003420C"/>
    <w:rsid w:val="000401C3"/>
    <w:rsid w:val="00043BCF"/>
    <w:rsid w:val="0006136B"/>
    <w:rsid w:val="00063588"/>
    <w:rsid w:val="000804A3"/>
    <w:rsid w:val="00085F17"/>
    <w:rsid w:val="00090711"/>
    <w:rsid w:val="00094788"/>
    <w:rsid w:val="000A17E9"/>
    <w:rsid w:val="000B3F95"/>
    <w:rsid w:val="000C1177"/>
    <w:rsid w:val="000D0268"/>
    <w:rsid w:val="000D52C4"/>
    <w:rsid w:val="000D7EB9"/>
    <w:rsid w:val="00121A16"/>
    <w:rsid w:val="0012480B"/>
    <w:rsid w:val="0012573A"/>
    <w:rsid w:val="00133BC3"/>
    <w:rsid w:val="0017284E"/>
    <w:rsid w:val="00173BE6"/>
    <w:rsid w:val="00182181"/>
    <w:rsid w:val="0018275C"/>
    <w:rsid w:val="0019247F"/>
    <w:rsid w:val="001A06D8"/>
    <w:rsid w:val="001A2514"/>
    <w:rsid w:val="001A43B4"/>
    <w:rsid w:val="001D3F97"/>
    <w:rsid w:val="001D5E93"/>
    <w:rsid w:val="00206885"/>
    <w:rsid w:val="00230399"/>
    <w:rsid w:val="00237F02"/>
    <w:rsid w:val="002408F4"/>
    <w:rsid w:val="0026739E"/>
    <w:rsid w:val="00272C7F"/>
    <w:rsid w:val="00276BDE"/>
    <w:rsid w:val="002909B0"/>
    <w:rsid w:val="002B74BC"/>
    <w:rsid w:val="002C48D5"/>
    <w:rsid w:val="003330ED"/>
    <w:rsid w:val="003452F5"/>
    <w:rsid w:val="003470E9"/>
    <w:rsid w:val="00347BDD"/>
    <w:rsid w:val="00350713"/>
    <w:rsid w:val="00351467"/>
    <w:rsid w:val="00361D5C"/>
    <w:rsid w:val="003626CC"/>
    <w:rsid w:val="00363F2D"/>
    <w:rsid w:val="00366092"/>
    <w:rsid w:val="0037593A"/>
    <w:rsid w:val="003800E1"/>
    <w:rsid w:val="003908B2"/>
    <w:rsid w:val="003A2FB6"/>
    <w:rsid w:val="003A7BA7"/>
    <w:rsid w:val="003B5899"/>
    <w:rsid w:val="003D39BF"/>
    <w:rsid w:val="003F4ACD"/>
    <w:rsid w:val="00401811"/>
    <w:rsid w:val="004033AC"/>
    <w:rsid w:val="00405537"/>
    <w:rsid w:val="004138F9"/>
    <w:rsid w:val="00451B37"/>
    <w:rsid w:val="00483B56"/>
    <w:rsid w:val="004A17E4"/>
    <w:rsid w:val="004C23C4"/>
    <w:rsid w:val="004D03FF"/>
    <w:rsid w:val="004F6C74"/>
    <w:rsid w:val="0052639B"/>
    <w:rsid w:val="00551146"/>
    <w:rsid w:val="00555203"/>
    <w:rsid w:val="00562040"/>
    <w:rsid w:val="00562883"/>
    <w:rsid w:val="00593FAD"/>
    <w:rsid w:val="005943C8"/>
    <w:rsid w:val="005A52F2"/>
    <w:rsid w:val="005A5908"/>
    <w:rsid w:val="005A6697"/>
    <w:rsid w:val="005A67D9"/>
    <w:rsid w:val="005C2062"/>
    <w:rsid w:val="005F6730"/>
    <w:rsid w:val="00634F7E"/>
    <w:rsid w:val="00673C13"/>
    <w:rsid w:val="006751DD"/>
    <w:rsid w:val="00675D4F"/>
    <w:rsid w:val="00676BAE"/>
    <w:rsid w:val="00686A30"/>
    <w:rsid w:val="006877E3"/>
    <w:rsid w:val="006F5AF2"/>
    <w:rsid w:val="00707F56"/>
    <w:rsid w:val="00710E41"/>
    <w:rsid w:val="00724335"/>
    <w:rsid w:val="0072490C"/>
    <w:rsid w:val="00727F10"/>
    <w:rsid w:val="007534D5"/>
    <w:rsid w:val="007541AF"/>
    <w:rsid w:val="00770625"/>
    <w:rsid w:val="007814D5"/>
    <w:rsid w:val="007A2771"/>
    <w:rsid w:val="007C165B"/>
    <w:rsid w:val="007C4D88"/>
    <w:rsid w:val="007D07AA"/>
    <w:rsid w:val="007E5898"/>
    <w:rsid w:val="007F6730"/>
    <w:rsid w:val="0081009E"/>
    <w:rsid w:val="008272DF"/>
    <w:rsid w:val="00831231"/>
    <w:rsid w:val="00835E3D"/>
    <w:rsid w:val="00836360"/>
    <w:rsid w:val="0084066E"/>
    <w:rsid w:val="00842584"/>
    <w:rsid w:val="00844E46"/>
    <w:rsid w:val="00845F63"/>
    <w:rsid w:val="00850D9F"/>
    <w:rsid w:val="00851B1C"/>
    <w:rsid w:val="00854884"/>
    <w:rsid w:val="008553D0"/>
    <w:rsid w:val="008854AA"/>
    <w:rsid w:val="008D10B2"/>
    <w:rsid w:val="008D1BC0"/>
    <w:rsid w:val="008D3A43"/>
    <w:rsid w:val="008D448A"/>
    <w:rsid w:val="008E427A"/>
    <w:rsid w:val="008F3A6F"/>
    <w:rsid w:val="00902E3D"/>
    <w:rsid w:val="0091640E"/>
    <w:rsid w:val="00916847"/>
    <w:rsid w:val="00921C34"/>
    <w:rsid w:val="0095352B"/>
    <w:rsid w:val="00957008"/>
    <w:rsid w:val="009666D1"/>
    <w:rsid w:val="00974EF5"/>
    <w:rsid w:val="00984D6D"/>
    <w:rsid w:val="00994641"/>
    <w:rsid w:val="009C2DD7"/>
    <w:rsid w:val="009D5217"/>
    <w:rsid w:val="009E5301"/>
    <w:rsid w:val="00A01164"/>
    <w:rsid w:val="00A1687E"/>
    <w:rsid w:val="00A27749"/>
    <w:rsid w:val="00A45E4D"/>
    <w:rsid w:val="00A714E1"/>
    <w:rsid w:val="00A718CA"/>
    <w:rsid w:val="00A73642"/>
    <w:rsid w:val="00A86748"/>
    <w:rsid w:val="00AD3D60"/>
    <w:rsid w:val="00AE0A57"/>
    <w:rsid w:val="00AF7798"/>
    <w:rsid w:val="00B06BFF"/>
    <w:rsid w:val="00B1314A"/>
    <w:rsid w:val="00B20282"/>
    <w:rsid w:val="00B21E22"/>
    <w:rsid w:val="00B32E59"/>
    <w:rsid w:val="00B414DB"/>
    <w:rsid w:val="00B66D78"/>
    <w:rsid w:val="00BA2C6B"/>
    <w:rsid w:val="00BB43F2"/>
    <w:rsid w:val="00BF3D63"/>
    <w:rsid w:val="00C00C60"/>
    <w:rsid w:val="00C01774"/>
    <w:rsid w:val="00C0415D"/>
    <w:rsid w:val="00C11491"/>
    <w:rsid w:val="00C12A63"/>
    <w:rsid w:val="00C211A3"/>
    <w:rsid w:val="00C36A3D"/>
    <w:rsid w:val="00C41477"/>
    <w:rsid w:val="00C7201A"/>
    <w:rsid w:val="00CA29AD"/>
    <w:rsid w:val="00CA4F5F"/>
    <w:rsid w:val="00CB1DD4"/>
    <w:rsid w:val="00CC750D"/>
    <w:rsid w:val="00CE1017"/>
    <w:rsid w:val="00CE3FB7"/>
    <w:rsid w:val="00CE45D9"/>
    <w:rsid w:val="00CF2936"/>
    <w:rsid w:val="00CF57CF"/>
    <w:rsid w:val="00CF63E9"/>
    <w:rsid w:val="00CF7627"/>
    <w:rsid w:val="00D0134A"/>
    <w:rsid w:val="00D12FE9"/>
    <w:rsid w:val="00D1392C"/>
    <w:rsid w:val="00D27B03"/>
    <w:rsid w:val="00D37D07"/>
    <w:rsid w:val="00D41D52"/>
    <w:rsid w:val="00D56EE3"/>
    <w:rsid w:val="00D70EA8"/>
    <w:rsid w:val="00DF1565"/>
    <w:rsid w:val="00DF27D3"/>
    <w:rsid w:val="00E112C8"/>
    <w:rsid w:val="00E1236C"/>
    <w:rsid w:val="00E14D2E"/>
    <w:rsid w:val="00E158E2"/>
    <w:rsid w:val="00E2346D"/>
    <w:rsid w:val="00E5470A"/>
    <w:rsid w:val="00E62AB0"/>
    <w:rsid w:val="00E74EE6"/>
    <w:rsid w:val="00E802A3"/>
    <w:rsid w:val="00E849AA"/>
    <w:rsid w:val="00E91E34"/>
    <w:rsid w:val="00E9602F"/>
    <w:rsid w:val="00EB6BDF"/>
    <w:rsid w:val="00EC758E"/>
    <w:rsid w:val="00ED3DC6"/>
    <w:rsid w:val="00ED7CF7"/>
    <w:rsid w:val="00EE2780"/>
    <w:rsid w:val="00EE47A9"/>
    <w:rsid w:val="00EF3ECD"/>
    <w:rsid w:val="00F154B4"/>
    <w:rsid w:val="00F269EB"/>
    <w:rsid w:val="00F3418D"/>
    <w:rsid w:val="00F51D92"/>
    <w:rsid w:val="00F55E91"/>
    <w:rsid w:val="00F6359F"/>
    <w:rsid w:val="00FB425E"/>
    <w:rsid w:val="00FB6FAD"/>
    <w:rsid w:val="00FE03A2"/>
    <w:rsid w:val="00FF2BAC"/>
    <w:rsid w:val="00FF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BC40F"/>
  <w15:docId w15:val="{1AA26D0B-06A4-48FF-A0CF-0429031F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BDD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link w:val="01TESTOChar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347BDD"/>
    <w:rPr>
      <w:rFonts w:ascii="Arial" w:eastAsia="Calibri" w:hAnsi="Arial" w:cs="Arial"/>
      <w:b/>
      <w:sz w:val="36"/>
      <w:szCs w:val="36"/>
    </w:rPr>
  </w:style>
  <w:style w:type="paragraph" w:styleId="NoSpacing">
    <w:name w:val="No Spacing"/>
    <w:aliases w:val="Intro"/>
    <w:basedOn w:val="Normal"/>
    <w:link w:val="NoSpacingChar"/>
    <w:uiPriority w:val="1"/>
    <w:qFormat/>
    <w:rsid w:val="00347BDD"/>
    <w:pPr>
      <w:spacing w:after="0" w:line="276" w:lineRule="auto"/>
    </w:pPr>
    <w:rPr>
      <w:rFonts w:ascii="Arial" w:eastAsia="Calibri" w:hAnsi="Arial" w:cs="Arial"/>
      <w:sz w:val="28"/>
      <w:szCs w:val="24"/>
    </w:rPr>
  </w:style>
  <w:style w:type="character" w:customStyle="1" w:styleId="NoSpacingChar">
    <w:name w:val="No Spacing Char"/>
    <w:aliases w:val="Intro Char"/>
    <w:basedOn w:val="DefaultParagraphFont"/>
    <w:link w:val="NoSpacing"/>
    <w:uiPriority w:val="1"/>
    <w:rsid w:val="00347BDD"/>
    <w:rPr>
      <w:rFonts w:ascii="Arial" w:eastAsia="Calibri" w:hAnsi="Arial" w:cs="Arial"/>
      <w:sz w:val="28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85F17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85F17"/>
    <w:rPr>
      <w:rFonts w:ascii="Calibri" w:hAnsi="Calibri"/>
      <w:szCs w:val="21"/>
      <w:lang w:val="en-US"/>
    </w:rPr>
  </w:style>
  <w:style w:type="paragraph" w:customStyle="1" w:styleId="m-8050886534317537518basicparagraph">
    <w:name w:val="m_-8050886534317537518basicparagraph"/>
    <w:basedOn w:val="Normal"/>
    <w:rsid w:val="00085F1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rsid w:val="00A011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1164"/>
  </w:style>
  <w:style w:type="character" w:styleId="CommentReference">
    <w:name w:val="annotation reference"/>
    <w:basedOn w:val="DefaultParagraphFont"/>
    <w:uiPriority w:val="99"/>
    <w:semiHidden/>
    <w:unhideWhenUsed/>
    <w:rsid w:val="007F67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67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67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7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6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730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351467"/>
    <w:pPr>
      <w:spacing w:after="0" w:line="160" w:lineRule="exact"/>
    </w:pPr>
    <w:rPr>
      <w:rFonts w:ascii="Arial" w:eastAsia="SimSun" w:hAnsi="Arial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1TESTOChar">
    <w:name w:val="01_TESTO Char"/>
    <w:link w:val="01TESTO"/>
    <w:locked/>
    <w:rsid w:val="00351467"/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customStyle="1" w:styleId="BodyDate">
    <w:name w:val="Body / Date"/>
    <w:basedOn w:val="Normal"/>
    <w:rsid w:val="00351467"/>
    <w:pPr>
      <w:spacing w:after="0" w:line="300" w:lineRule="exact"/>
      <w:jc w:val="both"/>
    </w:pPr>
    <w:rPr>
      <w:rFonts w:ascii="Arial" w:eastAsia="Times" w:hAnsi="Arial" w:cs="Times New Roman"/>
      <w:sz w:val="19"/>
      <w:szCs w:val="20"/>
      <w:lang w:val="it-IT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A67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yperlink" Target="https://www.youtube.com/user/Caseatwork" TargetMode="External"/><Relationship Id="rId26" Type="http://schemas.openxmlformats.org/officeDocument/2006/relationships/hyperlink" Target="mailto:chris@copestone.uk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linkedin.com/company/case-construction-equipment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caseconstructionequipment" TargetMode="External"/><Relationship Id="rId17" Type="http://schemas.openxmlformats.org/officeDocument/2006/relationships/image" Target="cid:image002.gif@01D123A8.097F9890" TargetMode="External"/><Relationship Id="rId25" Type="http://schemas.openxmlformats.org/officeDocument/2006/relationships/hyperlink" Target="http://www.cnhindustrial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cid:image003.gif@01D123A8.097F9890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hyperlink" Target="http://www.CASEce.com" TargetMode="External"/><Relationship Id="rId32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s://twitter.com/#!/casece" TargetMode="External"/><Relationship Id="rId23" Type="http://schemas.openxmlformats.org/officeDocument/2006/relationships/image" Target="cid:image004.gif@01D123A8.097F9890" TargetMode="External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1.gif@01D123A8.097F9890" TargetMode="External"/><Relationship Id="rId22" Type="http://schemas.openxmlformats.org/officeDocument/2006/relationships/image" Target="media/image4.png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754175-C9A6-4405-848B-5762457B299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9BCB834B-2BD5-4910-AD89-E90851CA464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4B6AE3-4EED-4797-B9D8-8716EB9D60BA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8B4CF9F9-4A09-4701-83E6-EC874C970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8043A5D-0630-4B69-BEEC-4E67D61BAA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Mariangela Vicenti</dc:creator>
  <cp:lastModifiedBy>Chris  Horrocks</cp:lastModifiedBy>
  <cp:revision>2</cp:revision>
  <dcterms:created xsi:type="dcterms:W3CDTF">2021-09-01T16:12:00Z</dcterms:created>
  <dcterms:modified xsi:type="dcterms:W3CDTF">2021-09-01T16:12:00Z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4" name="bjDocumentSecurityLabel">
    <vt:lpwstr>CNH Industrial: GENERAL BUSINESS  Contains no personal data</vt:lpwstr>
  </property>
  <property fmtid="{D5CDD505-2E9C-101B-9397-08002B2CF9AE}" pid="5" name="bjSaver">
    <vt:lpwstr>kxRGq3CpPn95JVUgGQ1u5rqYlga8UmiK</vt:lpwstr>
  </property>
  <property fmtid="{D5CDD505-2E9C-101B-9397-08002B2CF9AE}" pid="6" name="CNH-Classification">
    <vt:lpwstr>[GENERAL BUSINESS - Contains no personal data]</vt:lpwstr>
  </property>
  <property fmtid="{D5CDD505-2E9C-101B-9397-08002B2CF9AE}" pid="7" name="ContentTypeId">
    <vt:lpwstr>0x0101009E84E073D418E04D82F7095C75FFCCF4</vt:lpwstr>
  </property>
  <property fmtid="{D5CDD505-2E9C-101B-9397-08002B2CF9AE}" pid="8" name="docIndexRef">
    <vt:lpwstr>11fd1a2f-2d69-4fec-8bc4-653588926df3</vt:lpwstr>
  </property>
  <property fmtid="{D5CDD505-2E9C-101B-9397-08002B2CF9AE}" pid="9" name="CNH-LabelledBy:">
    <vt:lpwstr>F63971A,2021-09-01 14:31:54,GENERAL BUSINESS</vt:lpwstr>
  </property>
</Properties>
</file>