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Pr="002924B4" w:rsidR="002924B4" w:rsidP="002924B4" w:rsidRDefault="002924B4" w14:paraId="273F2490" w14:textId="483D56D7">
      <w:pPr>
        <w:pStyle w:val="01TESTO"/>
        <w:ind w:right="673"/>
        <w:rPr>
          <w:rFonts w:ascii="Gill Sans MT" w:hAnsi="Gill Sans MT" w:eastAsia="Calibri" w:cs="Arial"/>
          <w:b/>
          <w:color w:val="auto"/>
          <w:sz w:val="28"/>
          <w:szCs w:val="28"/>
        </w:rPr>
      </w:pPr>
      <w:bookmarkStart w:name="_Hlk527710660" w:id="0"/>
      <w:bookmarkStart w:name="_Hlk527712510" w:id="1"/>
      <w:bookmarkStart w:name="_Hlk510438457" w:id="2"/>
      <w:r>
        <w:rPr>
          <w:rFonts w:ascii="Gill Sans MT" w:hAnsi="Gill Sans MT"/>
          <w:b/>
          <w:color w:val="auto"/>
          <w:sz w:val="28"/>
        </w:rPr>
        <w:t xml:space="preserve">CASE </w:t>
      </w:r>
      <w:proofErr w:type="spellStart"/>
      <w:r>
        <w:rPr>
          <w:rFonts w:ascii="Gill Sans MT" w:hAnsi="Gill Sans MT"/>
          <w:b/>
          <w:color w:val="auto"/>
          <w:sz w:val="28"/>
        </w:rPr>
        <w:t>Construction</w:t>
      </w:r>
      <w:proofErr w:type="spellEnd"/>
      <w:r>
        <w:rPr>
          <w:rFonts w:ascii="Gill Sans MT" w:hAnsi="Gill Sans MT"/>
          <w:b/>
          <w:color w:val="auto"/>
          <w:sz w:val="28"/>
        </w:rPr>
        <w:t xml:space="preserve"> </w:t>
      </w:r>
      <w:proofErr w:type="spellStart"/>
      <w:r>
        <w:rPr>
          <w:rFonts w:ascii="Gill Sans MT" w:hAnsi="Gill Sans MT"/>
          <w:b/>
          <w:color w:val="auto"/>
          <w:sz w:val="28"/>
        </w:rPr>
        <w:t>Equipment</w:t>
      </w:r>
      <w:proofErr w:type="spellEnd"/>
      <w:r>
        <w:rPr>
          <w:rFonts w:ascii="Gill Sans MT" w:hAnsi="Gill Sans MT"/>
          <w:b/>
          <w:color w:val="auto"/>
          <w:sz w:val="28"/>
        </w:rPr>
        <w:t xml:space="preserve"> entrega 125 unidades al Ministerio de Transporte de Angola</w:t>
      </w:r>
    </w:p>
    <w:p w:rsidR="00620227" w:rsidP="00620227" w:rsidRDefault="00620227" w14:paraId="5AA209E7" w14:textId="1567554E">
      <w:pPr>
        <w:rPr>
          <w:rFonts w:cs="Arial"/>
          <w:sz w:val="28"/>
          <w:szCs w:val="28"/>
        </w:rPr>
      </w:pPr>
    </w:p>
    <w:p w:rsidRPr="009150B9" w:rsidR="002924B4" w:rsidP="002924B4" w:rsidRDefault="002924B4" w14:paraId="677416AF" w14:textId="77777777">
      <w:pPr>
        <w:pStyle w:val="01TESTO"/>
        <w:ind w:right="673"/>
        <w:rPr>
          <w:i/>
        </w:rPr>
      </w:pPr>
    </w:p>
    <w:p w:rsidRPr="004B4855" w:rsidR="002924B4" w:rsidP="285B1F88" w:rsidRDefault="002924B4" w14:paraId="6B971528" w14:textId="3201AB17">
      <w:pPr>
        <w:pStyle w:val="01TESTO"/>
        <w:ind w:right="673"/>
        <w:jc w:val="both"/>
        <w:rPr>
          <w:rFonts w:ascii="Gill Sans MT" w:hAnsi="Gill Sans MT"/>
          <w:i w:val="1"/>
          <w:iCs w:val="1"/>
        </w:rPr>
      </w:pPr>
      <w:r w:rsidRPr="285B1F88" w:rsidR="002924B4">
        <w:rPr>
          <w:rFonts w:ascii="Gill Sans MT" w:hAnsi="Gill Sans MT"/>
          <w:i w:val="1"/>
          <w:iCs w:val="1"/>
        </w:rPr>
        <w:t>CASE suministra una serie de equipos,</w:t>
      </w:r>
      <w:r w:rsidRPr="285B1F88" w:rsidR="52C4CB1F">
        <w:rPr>
          <w:rFonts w:ascii="Gill Sans MT" w:hAnsi="Gill Sans MT"/>
          <w:i w:val="1"/>
          <w:iCs w:val="1"/>
        </w:rPr>
        <w:t xml:space="preserve"> </w:t>
      </w:r>
      <w:r w:rsidRPr="285B1F88" w:rsidR="358AEEBC">
        <w:rPr>
          <w:rFonts w:ascii="Gill Sans MT" w:hAnsi="Gill Sans MT"/>
          <w:i w:val="1"/>
          <w:iCs w:val="1"/>
        </w:rPr>
        <w:t>incluyendo</w:t>
      </w:r>
      <w:r w:rsidRPr="285B1F88" w:rsidR="002924B4">
        <w:rPr>
          <w:rFonts w:ascii="Gill Sans MT" w:hAnsi="Gill Sans MT"/>
          <w:i w:val="1"/>
          <w:iCs w:val="1"/>
        </w:rPr>
        <w:t xml:space="preserve"> </w:t>
      </w:r>
      <w:proofErr w:type="spellStart"/>
      <w:r w:rsidRPr="285B1F88" w:rsidR="002924B4">
        <w:rPr>
          <w:rFonts w:ascii="Gill Sans MT" w:hAnsi="Gill Sans MT"/>
          <w:i w:val="1"/>
          <w:iCs w:val="1"/>
        </w:rPr>
        <w:t>retrocargadoras</w:t>
      </w:r>
      <w:proofErr w:type="spellEnd"/>
      <w:r w:rsidRPr="285B1F88" w:rsidR="002924B4">
        <w:rPr>
          <w:rFonts w:ascii="Gill Sans MT" w:hAnsi="Gill Sans MT"/>
          <w:i w:val="1"/>
          <w:iCs w:val="1"/>
        </w:rPr>
        <w:t xml:space="preserve">, excavadoras de cadenas, </w:t>
      </w:r>
      <w:proofErr w:type="spellStart"/>
      <w:r w:rsidRPr="285B1F88" w:rsidR="002924B4">
        <w:rPr>
          <w:rFonts w:ascii="Gill Sans MT" w:hAnsi="Gill Sans MT"/>
          <w:i w:val="1"/>
          <w:iCs w:val="1"/>
        </w:rPr>
        <w:t>dózers</w:t>
      </w:r>
      <w:proofErr w:type="spellEnd"/>
      <w:r w:rsidRPr="285B1F88" w:rsidR="002924B4">
        <w:rPr>
          <w:rFonts w:ascii="Gill Sans MT" w:hAnsi="Gill Sans MT"/>
          <w:i w:val="1"/>
          <w:iCs w:val="1"/>
        </w:rPr>
        <w:t xml:space="preserve"> y motoniveladoras. </w:t>
      </w:r>
    </w:p>
    <w:p w:rsidRPr="004B4855" w:rsidR="006C5D04" w:rsidP="002924B4" w:rsidRDefault="006C5D04" w14:paraId="36D18B74" w14:textId="77777777">
      <w:pPr>
        <w:pStyle w:val="01TESTO"/>
        <w:ind w:right="673"/>
        <w:jc w:val="both"/>
        <w:rPr>
          <w:rFonts w:ascii="Gill Sans MT" w:hAnsi="Gill Sans MT"/>
          <w:i/>
        </w:rPr>
      </w:pPr>
    </w:p>
    <w:p w:rsidRPr="004B4855" w:rsidR="002924B4" w:rsidP="002924B4" w:rsidRDefault="002924B4" w14:paraId="1E139AB7" w14:textId="77777777">
      <w:pPr>
        <w:pStyle w:val="NormalWeb"/>
        <w:spacing w:before="0" w:beforeAutospacing="0" w:after="0" w:afterAutospacing="0"/>
        <w:ind w:right="673"/>
        <w:jc w:val="both"/>
        <w:rPr>
          <w:rFonts w:ascii="Gill Sans MT" w:hAnsi="Gill Sans MT" w:cs="Calibri"/>
          <w:color w:val="000000"/>
          <w:sz w:val="22"/>
          <w:szCs w:val="22"/>
          <w:lang w:val="en-US"/>
        </w:rPr>
      </w:pPr>
    </w:p>
    <w:p w:rsidR="00B5601F" w:rsidP="54A3F3BF" w:rsidRDefault="00B5601F" w14:paraId="1ADE7F3D" w14:textId="5F78B6F5">
      <w:pPr>
        <w:pStyle w:val="01TESTO"/>
        <w:bidi w:val="0"/>
        <w:spacing w:before="0" w:beforeAutospacing="off" w:after="0" w:afterAutospacing="off" w:line="300" w:lineRule="exact"/>
        <w:ind w:left="0" w:right="673"/>
        <w:jc w:val="left"/>
        <w:rPr>
          <w:rStyle w:val="hps"/>
          <w:rFonts w:ascii="Gill Sans MT" w:hAnsi="Gill Sans MT"/>
          <w:sz w:val="22"/>
          <w:szCs w:val="22"/>
        </w:rPr>
      </w:pPr>
      <w:r w:rsidRPr="54A3F3BF" w:rsidR="00B5601F">
        <w:rPr>
          <w:rFonts w:ascii="Gill Sans MT" w:hAnsi="Gill Sans MT"/>
          <w:sz w:val="22"/>
          <w:szCs w:val="22"/>
        </w:rPr>
        <w:t xml:space="preserve">Turín, </w:t>
      </w:r>
      <w:r w:rsidRPr="54A3F3BF" w:rsidR="1FCED6B2">
        <w:rPr>
          <w:rStyle w:val="hps"/>
          <w:rFonts w:ascii="Gill Sans MT" w:hAnsi="Gill Sans MT"/>
          <w:i w:val="1"/>
          <w:iCs w:val="1"/>
          <w:color w:val="auto"/>
          <w:sz w:val="22"/>
          <w:szCs w:val="22"/>
        </w:rPr>
        <w:t>0</w:t>
      </w:r>
      <w:r w:rsidRPr="54A3F3BF" w:rsidR="33D502D1">
        <w:rPr>
          <w:rStyle w:val="hps"/>
          <w:rFonts w:ascii="Gill Sans MT" w:hAnsi="Gill Sans MT"/>
          <w:i w:val="1"/>
          <w:iCs w:val="1"/>
          <w:color w:val="auto"/>
          <w:sz w:val="22"/>
          <w:szCs w:val="22"/>
        </w:rPr>
        <w:t>1</w:t>
      </w:r>
      <w:r w:rsidRPr="54A3F3BF" w:rsidR="00B5601F">
        <w:rPr>
          <w:rStyle w:val="hps"/>
          <w:rFonts w:ascii="Gill Sans MT" w:hAnsi="Gill Sans MT"/>
          <w:sz w:val="22"/>
          <w:szCs w:val="22"/>
        </w:rPr>
        <w:t xml:space="preserve"> </w:t>
      </w:r>
      <w:r w:rsidRPr="54A3F3BF" w:rsidR="35931C14">
        <w:rPr>
          <w:rStyle w:val="hps"/>
          <w:rFonts w:ascii="Gill Sans MT" w:hAnsi="Gill Sans MT"/>
          <w:sz w:val="22"/>
          <w:szCs w:val="22"/>
        </w:rPr>
        <w:t>Julio 2020</w:t>
      </w:r>
    </w:p>
    <w:p w:rsidRPr="00F82D82" w:rsidR="002924B4" w:rsidP="002924B4" w:rsidRDefault="002924B4" w14:paraId="6D010CCE" w14:textId="77777777">
      <w:pPr>
        <w:pStyle w:val="NormalWeb"/>
        <w:spacing w:before="0" w:beforeAutospacing="0" w:after="0" w:afterAutospacing="0"/>
        <w:ind w:right="673"/>
        <w:jc w:val="both"/>
        <w:rPr>
          <w:rFonts w:ascii="Gill Sans MT" w:hAnsi="Gill Sans MT" w:cs="Calibri"/>
          <w:color w:val="000000"/>
          <w:sz w:val="22"/>
          <w:szCs w:val="22"/>
        </w:rPr>
      </w:pPr>
    </w:p>
    <w:p w:rsidRPr="004B4855" w:rsidR="002924B4" w:rsidP="002924B4" w:rsidRDefault="002924B4" w14:paraId="5C553CD6" w14:textId="2EC5B7F3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</w:rPr>
      </w:pPr>
      <w:r w:rsidRPr="285B1F88" w:rsidR="002924B4">
        <w:rPr>
          <w:rFonts w:ascii="Gill Sans MT" w:hAnsi="Gill Sans MT"/>
          <w:sz w:val="22"/>
          <w:szCs w:val="22"/>
        </w:rPr>
        <w:t xml:space="preserve">CASE </w:t>
      </w:r>
      <w:proofErr w:type="spellStart"/>
      <w:r w:rsidRPr="285B1F88" w:rsidR="002924B4">
        <w:rPr>
          <w:rFonts w:ascii="Gill Sans MT" w:hAnsi="Gill Sans MT"/>
          <w:sz w:val="22"/>
          <w:szCs w:val="22"/>
        </w:rPr>
        <w:t>Construction</w:t>
      </w:r>
      <w:proofErr w:type="spellEnd"/>
      <w:r w:rsidRPr="285B1F88" w:rsidR="002924B4">
        <w:rPr>
          <w:rFonts w:ascii="Gill Sans MT" w:hAnsi="Gill Sans MT"/>
          <w:sz w:val="22"/>
          <w:szCs w:val="22"/>
        </w:rPr>
        <w:t xml:space="preserve"> </w:t>
      </w:r>
      <w:proofErr w:type="spellStart"/>
      <w:r w:rsidRPr="285B1F88" w:rsidR="002924B4">
        <w:rPr>
          <w:rFonts w:ascii="Gill Sans MT" w:hAnsi="Gill Sans MT"/>
          <w:sz w:val="22"/>
          <w:szCs w:val="22"/>
        </w:rPr>
        <w:t>Equipment</w:t>
      </w:r>
      <w:proofErr w:type="spellEnd"/>
      <w:r w:rsidRPr="285B1F88" w:rsidR="002924B4">
        <w:rPr>
          <w:rFonts w:ascii="Gill Sans MT" w:hAnsi="Gill Sans MT"/>
          <w:sz w:val="22"/>
          <w:szCs w:val="22"/>
        </w:rPr>
        <w:t xml:space="preserve"> ha registrado una de sus mayores entregas para 2020, </w:t>
      </w:r>
      <w:r w:rsidRPr="285B1F88" w:rsidR="6E9B2D78">
        <w:rPr>
          <w:rFonts w:ascii="Gill Sans MT" w:hAnsi="Gill Sans MT"/>
          <w:sz w:val="22"/>
          <w:szCs w:val="22"/>
        </w:rPr>
        <w:t>con</w:t>
      </w:r>
      <w:r w:rsidRPr="285B1F88" w:rsidR="002924B4">
        <w:rPr>
          <w:rFonts w:ascii="Gill Sans MT" w:hAnsi="Gill Sans MT"/>
          <w:sz w:val="22"/>
          <w:szCs w:val="22"/>
        </w:rPr>
        <w:t xml:space="preserve"> un pedido de 125 unidades que realizó el Ministerio de Transporte de Angola. En</w:t>
      </w:r>
      <w:r w:rsidRPr="285B1F88" w:rsidR="300FCE86">
        <w:rPr>
          <w:rFonts w:ascii="Gill Sans MT" w:hAnsi="Gill Sans MT"/>
          <w:sz w:val="22"/>
          <w:szCs w:val="22"/>
        </w:rPr>
        <w:t xml:space="preserve"> </w:t>
      </w:r>
      <w:r w:rsidRPr="285B1F88" w:rsidR="6D81DDFA">
        <w:rPr>
          <w:rFonts w:ascii="Gill Sans MT" w:hAnsi="Gill Sans MT"/>
          <w:sz w:val="22"/>
          <w:szCs w:val="22"/>
        </w:rPr>
        <w:t>pl</w:t>
      </w:r>
      <w:r w:rsidRPr="285B1F88" w:rsidR="6D81DDFA">
        <w:rPr>
          <w:rFonts w:ascii="Gill Sans MT" w:hAnsi="Gill Sans MT"/>
          <w:sz w:val="22"/>
          <w:szCs w:val="22"/>
        </w:rPr>
        <w:t xml:space="preserve">ena </w:t>
      </w:r>
      <w:r w:rsidRPr="285B1F88" w:rsidR="002924B4">
        <w:rPr>
          <w:rFonts w:ascii="Gill Sans MT" w:hAnsi="Gill Sans MT"/>
          <w:sz w:val="22"/>
          <w:szCs w:val="22"/>
        </w:rPr>
        <w:t xml:space="preserve">pandemia mundial de COVID-19, se ha empezado a observar una mayor actividad en el sector de la </w:t>
      </w:r>
      <w:r w:rsidRPr="285B1F88" w:rsidR="00F82D82">
        <w:rPr>
          <w:rFonts w:ascii="Gill Sans MT" w:hAnsi="Gill Sans MT"/>
          <w:sz w:val="22"/>
          <w:szCs w:val="22"/>
        </w:rPr>
        <w:t>construcción a</w:t>
      </w:r>
      <w:r w:rsidRPr="285B1F88" w:rsidR="002924B4">
        <w:rPr>
          <w:rFonts w:ascii="Gill Sans MT" w:hAnsi="Gill Sans MT"/>
          <w:sz w:val="22"/>
          <w:szCs w:val="22"/>
        </w:rPr>
        <w:t xml:space="preserve"> medida que los gobiernos de los países con una tendencia descendente de contagios entran en las correspondientes</w:t>
      </w:r>
      <w:r w:rsidRPr="285B1F88" w:rsidR="214EF78E">
        <w:rPr>
          <w:rFonts w:ascii="Gill Sans MT" w:hAnsi="Gill Sans MT"/>
          <w:sz w:val="22"/>
          <w:szCs w:val="22"/>
        </w:rPr>
        <w:t xml:space="preserve"> </w:t>
      </w:r>
      <w:r w:rsidRPr="285B1F88" w:rsidR="52FB020E">
        <w:rPr>
          <w:rFonts w:ascii="Gill Sans MT" w:hAnsi="Gill Sans MT"/>
          <w:sz w:val="22"/>
          <w:szCs w:val="22"/>
        </w:rPr>
        <w:t>fases de desconfinamiento</w:t>
      </w:r>
      <w:r w:rsidRPr="285B1F88" w:rsidR="002924B4">
        <w:rPr>
          <w:rFonts w:ascii="Gill Sans MT" w:hAnsi="Gill Sans MT"/>
          <w:sz w:val="22"/>
          <w:szCs w:val="22"/>
        </w:rPr>
        <w:t xml:space="preserve">, muchas de las cuales conllevan el reinicio de las actividades de construcción. </w:t>
      </w:r>
    </w:p>
    <w:p w:rsidRPr="00F82D82" w:rsidR="002924B4" w:rsidP="002924B4" w:rsidRDefault="002924B4" w14:paraId="4D0BBD46" w14:textId="77777777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</w:rPr>
      </w:pPr>
    </w:p>
    <w:p w:rsidRPr="004B4855" w:rsidR="00252BA4" w:rsidP="002924B4" w:rsidRDefault="00C00654" w14:paraId="7CC1250A" w14:textId="64E19B4C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</w:rPr>
      </w:pPr>
      <w:r w:rsidRPr="2B31F37F" w:rsidR="00C00654">
        <w:rPr>
          <w:rFonts w:ascii="Gill Sans MT" w:hAnsi="Gill Sans MT"/>
          <w:sz w:val="22"/>
          <w:szCs w:val="22"/>
        </w:rPr>
        <w:t xml:space="preserve">Las últimas señales de estímulo provienen de África, con esta importante entrega en Angola. Todo ello resultado de una licitación pública adjudicada a Redondo y García </w:t>
      </w:r>
      <w:r w:rsidRPr="2B31F37F" w:rsidR="00F82D82">
        <w:rPr>
          <w:rFonts w:ascii="Gill Sans MT" w:hAnsi="Gill Sans MT"/>
          <w:sz w:val="22"/>
          <w:szCs w:val="22"/>
        </w:rPr>
        <w:t>S.A.</w:t>
      </w:r>
      <w:r w:rsidRPr="2B31F37F" w:rsidR="00C00654">
        <w:rPr>
          <w:rFonts w:ascii="Gill Sans MT" w:hAnsi="Gill Sans MT"/>
          <w:sz w:val="22"/>
          <w:szCs w:val="22"/>
        </w:rPr>
        <w:t xml:space="preserve">, un socio clave de CASE en el país; el pedido está compuesto por 35 </w:t>
      </w:r>
      <w:proofErr w:type="spellStart"/>
      <w:r w:rsidRPr="2B31F37F" w:rsidR="00C00654">
        <w:rPr>
          <w:rFonts w:ascii="Gill Sans MT" w:hAnsi="Gill Sans MT"/>
          <w:sz w:val="22"/>
          <w:szCs w:val="22"/>
        </w:rPr>
        <w:t>retrocargadoras</w:t>
      </w:r>
      <w:proofErr w:type="spellEnd"/>
      <w:r w:rsidRPr="2B31F37F" w:rsidR="00C00654">
        <w:rPr>
          <w:rFonts w:ascii="Gill Sans MT" w:hAnsi="Gill Sans MT"/>
          <w:sz w:val="22"/>
          <w:szCs w:val="22"/>
        </w:rPr>
        <w:t xml:space="preserve">, 20 excavadoras de cadenas, 35 </w:t>
      </w:r>
      <w:proofErr w:type="spellStart"/>
      <w:r w:rsidRPr="2B31F37F" w:rsidR="00C00654">
        <w:rPr>
          <w:rFonts w:ascii="Gill Sans MT" w:hAnsi="Gill Sans MT"/>
          <w:sz w:val="22"/>
          <w:szCs w:val="22"/>
        </w:rPr>
        <w:t>dózers</w:t>
      </w:r>
      <w:proofErr w:type="spellEnd"/>
      <w:r w:rsidRPr="2B31F37F" w:rsidR="00C00654">
        <w:rPr>
          <w:rFonts w:ascii="Gill Sans MT" w:hAnsi="Gill Sans MT"/>
          <w:sz w:val="22"/>
          <w:szCs w:val="22"/>
        </w:rPr>
        <w:t xml:space="preserve"> y 35 motoniveladoras. CASE </w:t>
      </w:r>
      <w:proofErr w:type="spellStart"/>
      <w:r w:rsidRPr="2B31F37F" w:rsidR="00C00654">
        <w:rPr>
          <w:rFonts w:ascii="Gill Sans MT" w:hAnsi="Gill Sans MT"/>
          <w:sz w:val="22"/>
          <w:szCs w:val="22"/>
        </w:rPr>
        <w:t>Ivecar</w:t>
      </w:r>
      <w:proofErr w:type="spellEnd"/>
      <w:r w:rsidRPr="2B31F37F" w:rsidR="00C00654">
        <w:rPr>
          <w:rFonts w:ascii="Gill Sans MT" w:hAnsi="Gill Sans MT"/>
          <w:sz w:val="22"/>
          <w:szCs w:val="22"/>
        </w:rPr>
        <w:t xml:space="preserve"> </w:t>
      </w:r>
      <w:r w:rsidRPr="2B31F37F" w:rsidR="00F82D82">
        <w:rPr>
          <w:rFonts w:ascii="Gill Sans MT" w:hAnsi="Gill Sans MT"/>
          <w:sz w:val="22"/>
          <w:szCs w:val="22"/>
        </w:rPr>
        <w:t>S.A.</w:t>
      </w:r>
      <w:r w:rsidRPr="2B31F37F" w:rsidR="00C00654">
        <w:rPr>
          <w:rFonts w:ascii="Gill Sans MT" w:hAnsi="Gill Sans MT"/>
          <w:sz w:val="22"/>
          <w:szCs w:val="22"/>
        </w:rPr>
        <w:t xml:space="preserve"> prestará los servicios posventa vinculados a esta entrega. A pesar de la desaceleración logística con motivo de la COVID-19, la entrega se llevó a cabo </w:t>
      </w:r>
      <w:r w:rsidRPr="2B31F37F" w:rsidR="12E401E0">
        <w:rPr>
          <w:rFonts w:ascii="Gill Sans MT" w:hAnsi="Gill Sans MT"/>
          <w:sz w:val="22"/>
          <w:szCs w:val="22"/>
        </w:rPr>
        <w:t>con éxito.</w:t>
      </w:r>
    </w:p>
    <w:p w:rsidRPr="00F82D82" w:rsidR="0040610F" w:rsidP="002924B4" w:rsidRDefault="0040610F" w14:paraId="051117DB" w14:textId="01AC4C70">
      <w:pPr>
        <w:pStyle w:val="01TESTO"/>
        <w:spacing w:line="360" w:lineRule="auto"/>
        <w:ind w:right="673"/>
        <w:jc w:val="both"/>
        <w:rPr>
          <w:rFonts w:ascii="Gill Sans MT" w:hAnsi="Gill Sans MT"/>
          <w:color w:val="auto"/>
          <w:sz w:val="22"/>
          <w:szCs w:val="22"/>
        </w:rPr>
      </w:pPr>
    </w:p>
    <w:p w:rsidRPr="004B4855" w:rsidR="00A553FA" w:rsidP="00A553FA" w:rsidRDefault="00A553FA" w14:paraId="35751C83" w14:textId="5D1F3C1F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</w:rPr>
      </w:pPr>
      <w:r w:rsidRPr="2B31F37F" w:rsidR="49F82B9A">
        <w:rPr>
          <w:rFonts w:ascii="Gill Sans MT" w:hAnsi="Gill Sans MT"/>
          <w:sz w:val="22"/>
          <w:szCs w:val="22"/>
        </w:rPr>
        <w:t>En Angola, el desarrollo de infraestructuras</w:t>
      </w:r>
      <w:r w:rsidRPr="2B31F37F" w:rsidR="49F82B9A">
        <w:rPr>
          <w:rFonts w:ascii="Gill Sans MT" w:hAnsi="Gill Sans MT"/>
          <w:sz w:val="22"/>
          <w:szCs w:val="22"/>
        </w:rPr>
        <w:t xml:space="preserve"> es vital para el territorio, ya que es uno de los países de África que más invierten en carreteras.</w:t>
      </w:r>
      <w:r w:rsidRPr="2B31F37F" w:rsidR="00A553FA">
        <w:rPr>
          <w:rFonts w:ascii="Gill Sans MT" w:hAnsi="Gill Sans MT"/>
          <w:sz w:val="22"/>
          <w:szCs w:val="22"/>
        </w:rPr>
        <w:t xml:space="preserve"> Las máquinas de CASE se emplearán para dar servicio en la construcción y el mantenimiento de las carreteras del país, gracias al elevado rendimiento y </w:t>
      </w:r>
      <w:r w:rsidRPr="2B31F37F" w:rsidR="068F1165">
        <w:rPr>
          <w:rFonts w:ascii="Gill Sans MT" w:hAnsi="Gill Sans MT"/>
          <w:sz w:val="22"/>
          <w:szCs w:val="22"/>
        </w:rPr>
        <w:t xml:space="preserve">la </w:t>
      </w:r>
      <w:r w:rsidRPr="2B31F37F" w:rsidR="00A553FA">
        <w:rPr>
          <w:rFonts w:ascii="Gill Sans MT" w:hAnsi="Gill Sans MT"/>
          <w:sz w:val="22"/>
          <w:szCs w:val="22"/>
        </w:rPr>
        <w:t xml:space="preserve">durabilidad del equipo de CASE que se adapta a la perfección a estas condiciones exigentes. </w:t>
      </w:r>
    </w:p>
    <w:p w:rsidRPr="00F82D82" w:rsidR="002924B4" w:rsidP="002924B4" w:rsidRDefault="002924B4" w14:paraId="18A3218E" w14:textId="77777777">
      <w:pPr>
        <w:pStyle w:val="01TESTO"/>
        <w:spacing w:line="360" w:lineRule="auto"/>
        <w:ind w:right="673"/>
        <w:jc w:val="both"/>
        <w:rPr>
          <w:rFonts w:ascii="Gill Sans MT" w:hAnsi="Gill Sans MT"/>
          <w:color w:val="auto"/>
          <w:sz w:val="22"/>
          <w:szCs w:val="22"/>
        </w:rPr>
      </w:pPr>
    </w:p>
    <w:p w:rsidRPr="004B4855" w:rsidR="002924B4" w:rsidP="002924B4" w:rsidRDefault="002924B4" w14:paraId="454B08EC" w14:textId="48C79175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</w:rPr>
      </w:pPr>
      <w:r w:rsidRPr="285B1F88" w:rsidR="002924B4">
        <w:rPr>
          <w:rFonts w:ascii="Gill Sans MT" w:hAnsi="Gill Sans MT"/>
          <w:sz w:val="22"/>
          <w:szCs w:val="22"/>
        </w:rPr>
        <w:t xml:space="preserve">A lo largo de toda la crisis provocada por la pandemia, CASE ha seguido </w:t>
      </w:r>
      <w:r w:rsidRPr="285B1F88" w:rsidR="0BE5D8A8">
        <w:rPr>
          <w:rFonts w:ascii="Gill Sans MT" w:hAnsi="Gill Sans MT"/>
          <w:sz w:val="22"/>
          <w:szCs w:val="22"/>
        </w:rPr>
        <w:t xml:space="preserve">apoyando </w:t>
      </w:r>
      <w:r w:rsidRPr="285B1F88" w:rsidR="002924B4">
        <w:rPr>
          <w:rFonts w:ascii="Gill Sans MT" w:hAnsi="Gill Sans MT"/>
          <w:sz w:val="22"/>
          <w:szCs w:val="22"/>
        </w:rPr>
        <w:t>a</w:t>
      </w:r>
      <w:r w:rsidRPr="285B1F88" w:rsidR="002924B4">
        <w:rPr>
          <w:rFonts w:ascii="Gill Sans MT" w:hAnsi="Gill Sans MT"/>
          <w:sz w:val="22"/>
          <w:szCs w:val="22"/>
        </w:rPr>
        <w:t xml:space="preserve"> su red mundial de distribuidores y manteniendo sus servicios posventa. Además, la mayoría de las 67 plantas de CNH Industrial repartidas por todo el mundo ya han reabierto. A fin de garantizar la salud y la seguridad de sus empleados, la empresa ha establecido un Protocolo </w:t>
      </w:r>
      <w:r w:rsidRPr="285B1F88" w:rsidR="002924B4">
        <w:rPr>
          <w:rFonts w:ascii="Gill Sans MT" w:hAnsi="Gill Sans MT"/>
          <w:sz w:val="22"/>
          <w:szCs w:val="22"/>
        </w:rPr>
        <w:t>de Seguridad global COVID-19 en todas sus plantas y centros logísticos, el cual abarca más de 40 medidas diferentes y cumple con la normativa local en todos los países en los que se ha puesto en marcha.</w:t>
      </w:r>
    </w:p>
    <w:p w:rsidR="00D151CC" w:rsidP="00D151CC" w:rsidRDefault="00D151CC" w14:paraId="358DED83" w14:textId="77777777">
      <w:pPr>
        <w:rPr>
          <w:rFonts w:cs="Arial"/>
          <w:b/>
          <w:szCs w:val="19"/>
        </w:rPr>
      </w:pPr>
    </w:p>
    <w:bookmarkEnd w:id="0"/>
    <w:bookmarkEnd w:id="1"/>
    <w:bookmarkEnd w:id="2"/>
    <w:p w:rsidR="51851D65" w:rsidP="2B31F37F" w:rsidRDefault="51851D65" w14:paraId="2250B74A" w14:textId="7829D752">
      <w:pPr>
        <w:spacing w:line="360" w:lineRule="auto"/>
        <w:jc w:val="both"/>
        <w:rPr>
          <w:rFonts w:ascii="Gill Sans MT" w:hAnsi="Gill Sans MT" w:eastAsia="Gill Sans MT" w:cs="Gill Sans MT"/>
          <w:noProof w:val="0"/>
          <w:sz w:val="19"/>
          <w:szCs w:val="19"/>
          <w:lang w:val="es-ES"/>
        </w:rPr>
      </w:pPr>
      <w:proofErr w:type="spellStart"/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it-IT"/>
        </w:rPr>
        <w:t>Notas</w:t>
      </w:r>
      <w:proofErr w:type="spellEnd"/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it-IT"/>
        </w:rPr>
        <w:t xml:space="preserve"> a </w:t>
      </w:r>
      <w:proofErr w:type="spellStart"/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it-IT"/>
        </w:rPr>
        <w:t>los</w:t>
      </w:r>
      <w:proofErr w:type="spellEnd"/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it-IT"/>
        </w:rPr>
        <w:t>editores</w:t>
      </w:r>
      <w:proofErr w:type="spellEnd"/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it-IT"/>
        </w:rPr>
        <w:t>:</w:t>
      </w:r>
    </w:p>
    <w:p w:rsidR="51851D65" w:rsidP="2B31F37F" w:rsidRDefault="51851D65" w14:paraId="7DFC3794" w14:textId="1CEDA013">
      <w:pPr>
        <w:spacing w:beforeAutospacing="on" w:afterAutospacing="on" w:line="300" w:lineRule="exact"/>
        <w:jc w:val="both"/>
        <w:rPr>
          <w:rFonts w:ascii="Gill Sans MT" w:hAnsi="Gill Sans MT" w:eastAsia="Gill Sans MT" w:cs="Gill Sans MT"/>
          <w:noProof w:val="0"/>
          <w:color w:val="0000FF"/>
          <w:sz w:val="19"/>
          <w:szCs w:val="19"/>
          <w:lang w:val="es-ES"/>
        </w:rPr>
      </w:pPr>
      <w:r w:rsidRPr="285B1F88" w:rsidR="51851D65">
        <w:rPr>
          <w:rFonts w:ascii="Gill Sans MT" w:hAnsi="Gill Sans MT" w:eastAsia="Gill Sans MT" w:cs="Gill Sans MT"/>
          <w:noProof w:val="0"/>
          <w:sz w:val="19"/>
          <w:szCs w:val="19"/>
          <w:lang w:val="es-ES"/>
        </w:rPr>
        <w:t xml:space="preserve">Por favor visite nuestra </w:t>
      </w:r>
      <w:proofErr w:type="spellStart"/>
      <w:r w:rsidRPr="285B1F88" w:rsidR="51851D65">
        <w:rPr>
          <w:rFonts w:ascii="Gill Sans MT" w:hAnsi="Gill Sans MT" w:eastAsia="Gill Sans MT" w:cs="Gill Sans MT"/>
          <w:noProof w:val="0"/>
          <w:sz w:val="19"/>
          <w:szCs w:val="19"/>
          <w:lang w:val="es-ES"/>
        </w:rPr>
        <w:t>website</w:t>
      </w:r>
      <w:proofErr w:type="spellEnd"/>
      <w:r w:rsidRPr="285B1F88" w:rsidR="51851D65">
        <w:rPr>
          <w:rFonts w:ascii="Gill Sans MT" w:hAnsi="Gill Sans MT" w:eastAsia="Gill Sans MT" w:cs="Gill Sans MT"/>
          <w:noProof w:val="0"/>
          <w:sz w:val="19"/>
          <w:szCs w:val="19"/>
          <w:lang w:val="es-ES"/>
        </w:rPr>
        <w:t xml:space="preserve"> para descargar el texto en alta </w:t>
      </w:r>
      <w:r w:rsidRPr="285B1F88" w:rsidR="75DF8330">
        <w:rPr>
          <w:rFonts w:ascii="Gill Sans MT" w:hAnsi="Gill Sans MT" w:eastAsia="Gill Sans MT" w:cs="Gill Sans MT"/>
          <w:noProof w:val="0"/>
          <w:sz w:val="19"/>
          <w:szCs w:val="19"/>
          <w:lang w:val="es-ES"/>
        </w:rPr>
        <w:t>resolución,</w:t>
      </w:r>
      <w:r w:rsidRPr="285B1F88" w:rsidR="51851D65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s-ES"/>
        </w:rPr>
        <w:t xml:space="preserve"> video y archivos de imágenes (JPG 300 DPI, CMYK) y otras notas de prensa de </w:t>
      </w:r>
      <w:r w:rsidRPr="285B1F88" w:rsidR="7E79BD38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s-ES"/>
        </w:rPr>
        <w:t>CASE:</w:t>
      </w:r>
      <w:r w:rsidRPr="285B1F88" w:rsidR="51851D65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es-ES"/>
        </w:rPr>
        <w:t xml:space="preserve"> </w:t>
      </w:r>
      <w:hyperlink r:id="R984266e5b074428b">
        <w:r w:rsidRPr="285B1F88" w:rsidR="51851D65">
          <w:rPr>
            <w:rStyle w:val="Hipervnculo"/>
            <w:rFonts w:ascii="Gill Sans MT" w:hAnsi="Gill Sans MT" w:eastAsia="Gill Sans MT" w:cs="Gill Sans MT"/>
            <w:noProof w:val="0"/>
            <w:color w:val="0000FF"/>
            <w:sz w:val="18"/>
            <w:szCs w:val="18"/>
            <w:u w:val="single"/>
            <w:lang w:val="es-ES"/>
          </w:rPr>
          <w:t>www.casecetools.com/press-kit</w:t>
        </w:r>
      </w:hyperlink>
    </w:p>
    <w:p w:rsidR="2B31F37F" w:rsidP="2B31F37F" w:rsidRDefault="2B31F37F" w14:paraId="45AA89C1" w14:textId="6E83C374">
      <w:pPr>
        <w:spacing w:beforeAutospacing="on" w:afterAutospacing="on" w:line="300" w:lineRule="exact"/>
        <w:jc w:val="both"/>
        <w:rPr>
          <w:rFonts w:ascii="Gill Sans MT" w:hAnsi="Gill Sans MT" w:eastAsia="Gill Sans MT" w:cs="Gill Sans MT"/>
          <w:noProof w:val="0"/>
          <w:sz w:val="18"/>
          <w:szCs w:val="18"/>
          <w:lang w:val="es-ES"/>
        </w:rPr>
      </w:pPr>
    </w:p>
    <w:p w:rsidR="51851D65" w:rsidP="2B31F37F" w:rsidRDefault="51851D65" w14:paraId="08D6D87F" w14:textId="5D046D71">
      <w:pPr>
        <w:spacing w:beforeAutospacing="on" w:afterAutospacing="on" w:line="300" w:lineRule="exact"/>
        <w:jc w:val="both"/>
        <w:rPr>
          <w:rFonts w:ascii="Gill Sans MT" w:hAnsi="Gill Sans MT" w:eastAsia="Gill Sans MT" w:cs="Gill Sans MT"/>
          <w:b w:val="1"/>
          <w:bCs w:val="1"/>
          <w:noProof w:val="0"/>
          <w:sz w:val="18"/>
          <w:szCs w:val="18"/>
          <w:lang w:val="es-ES"/>
        </w:rPr>
      </w:pPr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8"/>
          <w:szCs w:val="18"/>
          <w:lang w:val="es-ES"/>
        </w:rPr>
        <w:t>Sigue a CASE en</w:t>
      </w:r>
    </w:p>
    <w:p w:rsidR="2B31F37F" w:rsidP="2B31F37F" w:rsidRDefault="2B31F37F" w14:paraId="03DE9629" w14:textId="07E878A6">
      <w:pPr>
        <w:spacing w:beforeAutospacing="on" w:afterAutospacing="on" w:line="300" w:lineRule="exact"/>
        <w:jc w:val="both"/>
        <w:rPr>
          <w:rFonts w:ascii="Gill Sans MT" w:hAnsi="Gill Sans MT" w:eastAsia="Gill Sans MT" w:cs="Gill Sans MT"/>
          <w:noProof w:val="0"/>
          <w:sz w:val="19"/>
          <w:szCs w:val="19"/>
          <w:lang w:val="es-ES"/>
        </w:rPr>
      </w:pPr>
    </w:p>
    <w:p w:rsidR="51851D65" w:rsidP="2B31F37F" w:rsidRDefault="51851D65" w14:paraId="0AE71329" w14:textId="5ECFC218">
      <w:pPr>
        <w:spacing w:line="360" w:lineRule="auto"/>
        <w:jc w:val="both"/>
        <w:rPr>
          <w:rFonts w:ascii="Gill Sans MT" w:hAnsi="Gill Sans MT" w:eastAsia="Gill Sans MT" w:cs="Gill Sans MT"/>
          <w:noProof w:val="0"/>
          <w:sz w:val="19"/>
          <w:szCs w:val="19"/>
          <w:lang w:val="es-ES"/>
        </w:rPr>
      </w:pPr>
      <w:r w:rsidR="51851D65">
        <w:drawing>
          <wp:inline wp14:editId="54A3F3BF" wp14:anchorId="08EC458D">
            <wp:extent cx="190500" cy="190500"/>
            <wp:effectExtent l="0" t="0" r="0" b="0"/>
            <wp:docPr id="898833428" name="" descr="cid:image001.gif@01D123A8.097F9890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8ae1bcf58ec41e8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4A3F3BF" w:rsidR="51851D65">
        <w:rPr>
          <w:rFonts w:ascii="Gill Sans MT" w:hAnsi="Gill Sans MT" w:eastAsia="Gill Sans MT" w:cs="Gill Sans MT"/>
          <w:noProof w:val="0"/>
          <w:sz w:val="19"/>
          <w:szCs w:val="19"/>
          <w:lang w:val="it-IT"/>
        </w:rPr>
        <w:t xml:space="preserve">   </w:t>
      </w:r>
      <w:r w:rsidR="51851D65">
        <w:drawing>
          <wp:inline wp14:editId="6885FB5A" wp14:anchorId="5D011CFD">
            <wp:extent cx="190500" cy="190500"/>
            <wp:effectExtent l="0" t="0" r="0" b="0"/>
            <wp:docPr id="956384831" name="" descr="cid:image002.gif@01D123A8.097F9890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f92e0b028313445b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4A3F3BF" w:rsidR="51851D65">
        <w:rPr>
          <w:rFonts w:ascii="Gill Sans MT" w:hAnsi="Gill Sans MT" w:eastAsia="Gill Sans MT" w:cs="Gill Sans MT"/>
          <w:noProof w:val="0"/>
          <w:sz w:val="19"/>
          <w:szCs w:val="19"/>
          <w:lang w:val="it-IT"/>
        </w:rPr>
        <w:t xml:space="preserve">   </w:t>
      </w:r>
      <w:r w:rsidR="51851D65">
        <w:drawing>
          <wp:inline wp14:editId="2C4A303F" wp14:anchorId="36287342">
            <wp:extent cx="190500" cy="190500"/>
            <wp:effectExtent l="0" t="0" r="0" b="0"/>
            <wp:docPr id="130466826" name="" descr="cid:image003.gif@01D123A8.097F9890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f7b9efcf289e475d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4A3F3BF" w:rsidR="51851D65">
        <w:rPr>
          <w:rFonts w:ascii="Gill Sans MT" w:hAnsi="Gill Sans MT" w:eastAsia="Gill Sans MT" w:cs="Gill Sans MT"/>
          <w:noProof w:val="0"/>
          <w:sz w:val="19"/>
          <w:szCs w:val="19"/>
          <w:lang w:val="it-IT"/>
        </w:rPr>
        <w:t xml:space="preserve">   </w:t>
      </w:r>
      <w:r w:rsidR="51851D65">
        <w:drawing>
          <wp:inline wp14:editId="6E34E5B7" wp14:anchorId="23DA3202">
            <wp:extent cx="190500" cy="190500"/>
            <wp:effectExtent l="0" t="0" r="0" b="0"/>
            <wp:docPr id="672082901" name="" descr="cid:image004.gif@01D123A8.097F9890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b6a7d1a4e50481b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1851D65" w:rsidP="2B31F37F" w:rsidRDefault="51851D65" w14:paraId="05168F61" w14:textId="2D0A31BF">
      <w:pPr>
        <w:spacing w:line="360" w:lineRule="auto"/>
        <w:jc w:val="left"/>
        <w:rPr>
          <w:rFonts w:ascii="Gill Sans MT" w:hAnsi="Gill Sans MT" w:eastAsia="Gill Sans MT" w:cs="Gill Sans MT"/>
          <w:noProof w:val="0"/>
          <w:sz w:val="16"/>
          <w:szCs w:val="16"/>
          <w:lang w:val="es-ES"/>
        </w:rPr>
      </w:pPr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CASE Construction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Equipment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vende y mantiene una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línea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completa de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maquinaria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de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construcción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en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todo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el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mundo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,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que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incluye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el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gram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n.º</w:t>
      </w:r>
      <w:proofErr w:type="gram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1 en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retrocargadoras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,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excavadoras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,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motoniveladoras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,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cargadoras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de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neumáticos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,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rodillos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vibradores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de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compactación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,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dozers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de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cadenas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,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minicargadoras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,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cargadoras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compactas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de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cadenas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y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carretillas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elevadoras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todoterreno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. A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través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de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los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concesionarios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CASE,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los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clientes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tienen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acceso a un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auténtico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socio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profesional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con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equipo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y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servicio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postventa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de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categoría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internacional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,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garantías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líderes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del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sector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y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financiación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flexible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.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Encontrará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más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información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en </w:t>
      </w:r>
      <w:hyperlink r:id="R359167cd96954a1a">
        <w:r w:rsidRPr="2B31F37F" w:rsidR="51851D65">
          <w:rPr>
            <w:rStyle w:val="Hipervnculo"/>
            <w:rFonts w:ascii="Gill Sans MT" w:hAnsi="Gill Sans MT" w:eastAsia="Gill Sans MT" w:cs="Gill Sans MT"/>
            <w:i w:val="1"/>
            <w:iCs w:val="1"/>
            <w:noProof w:val="0"/>
            <w:color w:val="0000FF"/>
            <w:sz w:val="19"/>
            <w:szCs w:val="19"/>
            <w:u w:val="single"/>
            <w:lang w:val="it-IT"/>
          </w:rPr>
          <w:t>www.CASEce.com</w:t>
        </w:r>
      </w:hyperlink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.</w:t>
      </w:r>
    </w:p>
    <w:p w:rsidR="51851D65" w:rsidP="2B31F37F" w:rsidRDefault="51851D65" w14:paraId="4D657BD1" w14:textId="45269250">
      <w:pPr>
        <w:spacing w:line="360" w:lineRule="auto"/>
        <w:jc w:val="left"/>
        <w:rPr>
          <w:rFonts w:ascii="Gill Sans MT" w:hAnsi="Gill Sans MT" w:eastAsia="Gill Sans MT" w:cs="Gill Sans MT"/>
          <w:noProof w:val="0"/>
          <w:color w:val="0000FF"/>
          <w:sz w:val="19"/>
          <w:szCs w:val="19"/>
          <w:lang w:val="es-ES"/>
        </w:rPr>
      </w:pPr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CASE Construction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Equipment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es una marca de CNH Industrial N.V.,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líder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mundial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en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bienes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de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equipo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,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cuyas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acciones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cotizan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en la Bolsa de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Nueva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York (NYSE: CNH) y en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el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Mercato Telematico Azionario de la Bolsa Italiana (MI: CNHI).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Encontrará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más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información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sobre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CNH Industrial en la </w:t>
      </w:r>
      <w:proofErr w:type="spellStart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>página</w:t>
      </w:r>
      <w:proofErr w:type="spellEnd"/>
      <w:r w:rsidRPr="2B31F37F" w:rsidR="51851D65">
        <w:rPr>
          <w:rFonts w:ascii="Gill Sans MT" w:hAnsi="Gill Sans MT" w:eastAsia="Gill Sans MT" w:cs="Gill Sans MT"/>
          <w:i w:val="1"/>
          <w:iCs w:val="1"/>
          <w:noProof w:val="0"/>
          <w:sz w:val="16"/>
          <w:szCs w:val="16"/>
          <w:lang w:val="it-IT"/>
        </w:rPr>
        <w:t xml:space="preserve"> web</w:t>
      </w:r>
      <w:r w:rsidRPr="2B31F37F" w:rsidR="51851D65">
        <w:rPr>
          <w:rFonts w:ascii="Gill Sans MT" w:hAnsi="Gill Sans MT" w:eastAsia="Gill Sans MT" w:cs="Gill Sans MT"/>
          <w:noProof w:val="0"/>
          <w:sz w:val="19"/>
          <w:szCs w:val="19"/>
          <w:lang w:val="it-IT"/>
        </w:rPr>
        <w:t xml:space="preserve"> </w:t>
      </w:r>
      <w:hyperlink>
        <w:r w:rsidRPr="2B31F37F" w:rsidR="51851D65">
          <w:rPr>
            <w:rStyle w:val="Hipervnculo"/>
            <w:rFonts w:ascii="Gill Sans MT" w:hAnsi="Gill Sans MT" w:eastAsia="Gill Sans MT" w:cs="Gill Sans MT"/>
            <w:i w:val="1"/>
            <w:iCs w:val="1"/>
            <w:noProof w:val="0"/>
            <w:color w:val="0000FF"/>
            <w:sz w:val="19"/>
            <w:szCs w:val="19"/>
            <w:u w:val="single"/>
            <w:lang w:val="it-IT"/>
          </w:rPr>
          <w:t>www.cnhindustrial.com</w:t>
        </w:r>
      </w:hyperlink>
      <w:r w:rsidRPr="2B31F37F" w:rsidR="51851D65">
        <w:rPr>
          <w:rFonts w:ascii="Gill Sans MT" w:hAnsi="Gill Sans MT" w:eastAsia="Gill Sans MT" w:cs="Gill Sans MT"/>
          <w:noProof w:val="0"/>
          <w:color w:val="0000FF"/>
          <w:sz w:val="19"/>
          <w:szCs w:val="19"/>
          <w:u w:val="single"/>
          <w:lang w:val="it-IT"/>
        </w:rPr>
        <w:t>.</w:t>
      </w:r>
    </w:p>
    <w:p w:rsidR="51851D65" w:rsidP="2B31F37F" w:rsidRDefault="51851D65" w14:paraId="2E761CCB" w14:textId="037DE124">
      <w:pPr>
        <w:spacing w:line="360" w:lineRule="auto"/>
        <w:jc w:val="both"/>
        <w:rPr>
          <w:rFonts w:ascii="Gill Sans MT" w:hAnsi="Gill Sans MT" w:eastAsia="Gill Sans MT" w:cs="Gill Sans MT"/>
          <w:noProof w:val="0"/>
          <w:sz w:val="19"/>
          <w:szCs w:val="19"/>
          <w:lang w:val="es-ES"/>
        </w:rPr>
      </w:pPr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it-IT"/>
        </w:rPr>
        <w:t xml:space="preserve">Para </w:t>
      </w:r>
      <w:proofErr w:type="spellStart"/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it-IT"/>
        </w:rPr>
        <w:t>más</w:t>
      </w:r>
      <w:proofErr w:type="spellEnd"/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it-IT"/>
        </w:rPr>
        <w:t xml:space="preserve"> </w:t>
      </w:r>
      <w:proofErr w:type="spellStart"/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it-IT"/>
        </w:rPr>
        <w:t>información</w:t>
      </w:r>
      <w:proofErr w:type="spellEnd"/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it-IT"/>
        </w:rPr>
        <w:t xml:space="preserve">, </w:t>
      </w:r>
      <w:proofErr w:type="spellStart"/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it-IT"/>
        </w:rPr>
        <w:t>contacte</w:t>
      </w:r>
      <w:proofErr w:type="spellEnd"/>
      <w:r w:rsidRPr="2B31F37F" w:rsidR="51851D65">
        <w:rPr>
          <w:rFonts w:ascii="Gill Sans MT" w:hAnsi="Gill Sans MT" w:eastAsia="Gill Sans MT" w:cs="Gill Sans MT"/>
          <w:b w:val="1"/>
          <w:bCs w:val="1"/>
          <w:noProof w:val="0"/>
          <w:sz w:val="19"/>
          <w:szCs w:val="19"/>
          <w:lang w:val="it-IT"/>
        </w:rPr>
        <w:t xml:space="preserve"> con:</w:t>
      </w:r>
    </w:p>
    <w:p w:rsidR="51851D65" w:rsidP="2B31F37F" w:rsidRDefault="51851D65" w14:paraId="5A91CC04" w14:textId="231C4CD2">
      <w:pPr>
        <w:spacing w:line="240" w:lineRule="auto"/>
        <w:jc w:val="both"/>
        <w:rPr>
          <w:rFonts w:ascii="Gill Sans MT" w:hAnsi="Gill Sans MT" w:eastAsia="Gill Sans MT" w:cs="Gill Sans MT"/>
          <w:noProof w:val="0"/>
          <w:sz w:val="19"/>
          <w:szCs w:val="19"/>
          <w:lang w:val="es-ES"/>
        </w:rPr>
      </w:pPr>
      <w:r w:rsidRPr="2B31F37F" w:rsidR="51851D65">
        <w:rPr>
          <w:rFonts w:ascii="Gill Sans MT" w:hAnsi="Gill Sans MT" w:eastAsia="Gill Sans MT" w:cs="Gill Sans MT"/>
          <w:noProof w:val="0"/>
          <w:sz w:val="19"/>
          <w:szCs w:val="19"/>
          <w:lang w:val="de-DE"/>
        </w:rPr>
        <w:t xml:space="preserve">Francisco Soto – </w:t>
      </w:r>
      <w:proofErr w:type="spellStart"/>
      <w:r w:rsidRPr="2B31F37F" w:rsidR="51851D65">
        <w:rPr>
          <w:rFonts w:ascii="Gill Sans MT" w:hAnsi="Gill Sans MT" w:eastAsia="Gill Sans MT" w:cs="Gill Sans MT"/>
          <w:noProof w:val="0"/>
          <w:sz w:val="19"/>
          <w:szCs w:val="19"/>
          <w:lang w:val="de-DE"/>
        </w:rPr>
        <w:t>Copestone</w:t>
      </w:r>
      <w:proofErr w:type="spellEnd"/>
      <w:r w:rsidRPr="2B31F37F" w:rsidR="51851D65">
        <w:rPr>
          <w:rFonts w:ascii="Gill Sans MT" w:hAnsi="Gill Sans MT" w:eastAsia="Gill Sans MT" w:cs="Gill Sans MT"/>
          <w:noProof w:val="0"/>
          <w:sz w:val="19"/>
          <w:szCs w:val="19"/>
          <w:lang w:val="de-DE"/>
        </w:rPr>
        <w:t xml:space="preserve"> on behalf </w:t>
      </w:r>
      <w:proofErr w:type="spellStart"/>
      <w:r w:rsidRPr="2B31F37F" w:rsidR="51851D65">
        <w:rPr>
          <w:rFonts w:ascii="Gill Sans MT" w:hAnsi="Gill Sans MT" w:eastAsia="Gill Sans MT" w:cs="Gill Sans MT"/>
          <w:noProof w:val="0"/>
          <w:sz w:val="19"/>
          <w:szCs w:val="19"/>
          <w:lang w:val="de-DE"/>
        </w:rPr>
        <w:t>of</w:t>
      </w:r>
      <w:proofErr w:type="spellEnd"/>
      <w:r w:rsidRPr="2B31F37F" w:rsidR="51851D65">
        <w:rPr>
          <w:rFonts w:ascii="Gill Sans MT" w:hAnsi="Gill Sans MT" w:eastAsia="Gill Sans MT" w:cs="Gill Sans MT"/>
          <w:noProof w:val="0"/>
          <w:sz w:val="19"/>
          <w:szCs w:val="19"/>
          <w:lang w:val="de-DE"/>
        </w:rPr>
        <w:t xml:space="preserve"> CASE Construction Equipment</w:t>
      </w:r>
    </w:p>
    <w:p w:rsidR="51851D65" w:rsidP="2B31F37F" w:rsidRDefault="51851D65" w14:paraId="7A470F14" w14:textId="43C0E3D4">
      <w:pPr>
        <w:spacing w:line="240" w:lineRule="auto"/>
        <w:jc w:val="both"/>
        <w:rPr>
          <w:rFonts w:ascii="Gill Sans MT" w:hAnsi="Gill Sans MT" w:eastAsia="Gill Sans MT" w:cs="Gill Sans MT"/>
          <w:noProof w:val="0"/>
          <w:sz w:val="19"/>
          <w:szCs w:val="19"/>
          <w:lang w:val="es-ES"/>
        </w:rPr>
      </w:pPr>
      <w:proofErr w:type="spellStart"/>
      <w:r w:rsidRPr="2B31F37F" w:rsidR="51851D65">
        <w:rPr>
          <w:rFonts w:ascii="Gill Sans MT" w:hAnsi="Gill Sans MT" w:eastAsia="Gill Sans MT" w:cs="Gill Sans MT"/>
          <w:noProof w:val="0"/>
          <w:sz w:val="19"/>
          <w:szCs w:val="19"/>
          <w:u w:val="single"/>
          <w:lang w:val="de-DE"/>
        </w:rPr>
        <w:t>francisco</w:t>
      </w:r>
      <w:proofErr w:type="spellEnd"/>
      <w:hyperlink r:id="Rad4742568bca4cd9">
        <w:r w:rsidRPr="2B31F37F" w:rsidR="51851D65">
          <w:rPr>
            <w:rStyle w:val="Hipervnculo"/>
            <w:rFonts w:ascii="Gill Sans MT" w:hAnsi="Gill Sans MT" w:eastAsia="Gill Sans MT" w:cs="Gill Sans MT"/>
            <w:noProof w:val="0"/>
            <w:sz w:val="19"/>
            <w:szCs w:val="19"/>
            <w:u w:val="single"/>
            <w:lang w:val="de-DE"/>
          </w:rPr>
          <w:t>@copestone.uk.com</w:t>
        </w:r>
      </w:hyperlink>
    </w:p>
    <w:p w:rsidR="2B31F37F" w:rsidP="2B31F37F" w:rsidRDefault="2B31F37F" w14:paraId="3F70164F" w14:textId="6D5325B4">
      <w:pPr>
        <w:pStyle w:val="Normal"/>
        <w:spacing w:after="0" w:line="240" w:lineRule="auto"/>
        <w:rPr>
          <w:rFonts w:ascii="Gill Sans MT" w:hAnsi="Gill Sans MT" w:eastAsia="Gill Sans MT" w:cs="Gill Sans MT"/>
          <w:sz w:val="19"/>
          <w:szCs w:val="19"/>
        </w:rPr>
      </w:pPr>
    </w:p>
    <w:p w:rsidRPr="00620227" w:rsidR="00094788" w:rsidP="2B31F37F" w:rsidRDefault="00094788" w14:paraId="5BC568D8" w14:textId="77777777">
      <w:pPr>
        <w:widowControl w:val="0"/>
        <w:autoSpaceDE w:val="0"/>
        <w:autoSpaceDN w:val="0"/>
        <w:adjustRightInd w:val="0"/>
        <w:spacing w:line="360" w:lineRule="auto"/>
        <w:rPr>
          <w:rFonts w:ascii="Gill Sans MT" w:hAnsi="Gill Sans MT" w:eastAsia="Gill Sans MT" w:cs="Gill Sans MT"/>
        </w:rPr>
      </w:pPr>
    </w:p>
    <w:p w:rsidRPr="00620227" w:rsidR="003452F5" w:rsidP="2B31F37F" w:rsidRDefault="003452F5" w14:paraId="3F540F5E" w14:textId="77777777">
      <w:pPr>
        <w:rPr>
          <w:rFonts w:ascii="Gill Sans MT" w:hAnsi="Gill Sans MT" w:eastAsia="Gill Sans MT" w:cs="Gill Sans MT"/>
        </w:rPr>
      </w:pPr>
    </w:p>
    <w:sectPr w:rsidRPr="00620227" w:rsidR="003452F5" w:rsidSect="006941EF">
      <w:headerReference w:type="default" r:id="rId24"/>
      <w:footerReference w:type="default" r:id="rId25"/>
      <w:headerReference w:type="first" r:id="rId26"/>
      <w:footerReference w:type="first" r:id="rId27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74E3D" w:rsidRDefault="00F74E3D" w14:paraId="377D23A8" w14:textId="77777777">
      <w:pPr>
        <w:spacing w:after="0" w:line="240" w:lineRule="auto"/>
      </w:pPr>
      <w:r>
        <w:separator/>
      </w:r>
    </w:p>
  </w:endnote>
  <w:endnote w:type="continuationSeparator" w:id="0">
    <w:p w:rsidR="00F74E3D" w:rsidRDefault="00F74E3D" w14:paraId="2EA37E0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11491" w:rsidP="00842584" w:rsidRDefault="00F74E3D" w14:paraId="58E34B8C" w14:textId="77777777">
    <w:pPr>
      <w:pStyle w:val="Piedepgina"/>
    </w:pPr>
  </w:p>
  <w:p w:rsidR="00C11491" w:rsidP="00842584" w:rsidRDefault="00F74E3D" w14:paraId="22D62622" w14:textId="77777777">
    <w:pPr>
      <w:pStyle w:val="Piedepgina"/>
    </w:pPr>
  </w:p>
  <w:p w:rsidR="00C11491" w:rsidP="00842584" w:rsidRDefault="00F74E3D" w14:paraId="0C81ABE3" w14:textId="77777777">
    <w:pPr>
      <w:pStyle w:val="Piedepgina"/>
    </w:pPr>
  </w:p>
  <w:p w:rsidR="00C11491" w:rsidP="00842584" w:rsidRDefault="00F74E3D" w14:paraId="65ABEC85" w14:textId="777777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Pr="00C7201A" w:rsidR="00C11491" w:rsidP="00842584" w:rsidRDefault="00F74E3D" w14:paraId="2E4C09ED" w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74E3D" w:rsidRDefault="00F74E3D" w14:paraId="388CDC96" w14:textId="77777777">
      <w:pPr>
        <w:spacing w:after="0" w:line="240" w:lineRule="auto"/>
      </w:pPr>
      <w:r>
        <w:separator/>
      </w:r>
    </w:p>
  </w:footnote>
  <w:footnote w:type="continuationSeparator" w:id="0">
    <w:p w:rsidR="00F74E3D" w:rsidRDefault="00F74E3D" w14:paraId="3F37E55E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C11491" w:rsidP="00842584" w:rsidRDefault="007A2771" w14:paraId="4F274580" w14:textId="77777777">
    <w:r>
      <w:rPr>
        <w:noProof/>
      </w:rPr>
      <w:drawing>
        <wp:anchor distT="0" distB="0" distL="114300" distR="114300" simplePos="0" relativeHeight="251663360" behindDoc="1" locked="0" layoutInCell="1" allowOverlap="1" wp14:anchorId="05681094" wp14:editId="2EEBBB62">
          <wp:simplePos x="0" y="0"/>
          <wp:positionH relativeFrom="margin">
            <wp:posOffset>-1276350</wp:posOffset>
          </wp:positionH>
          <wp:positionV relativeFrom="margin">
            <wp:posOffset>-854710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22F9440D">
      <w:rPr/>
      <w:t/>
    </w:r>
    <w:r w:rsidR="2B31F37F">
      <w:rPr/>
      <w:t/>
    </w:r>
    <w:r w:rsidR="11D017D3">
      <w:rPr/>
      <w:t/>
    </w:r>
    <w:r w:rsidR="285B1F88">
      <w:rPr/>
      <w:t/>
    </w:r>
    <w:r w:rsidR="54A3F3BF">
      <w:rPr/>
      <w:t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Pr="002C48D5" w:rsidR="00C11491" w:rsidP="00842584" w:rsidRDefault="007A2771" w14:paraId="2DC6AFA3" w14:textId="7777777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color="000000" w:sz="0" w:space="0"/>
        <w:shd w:val="clear" w:color="000000" w:fill="000000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24E63DA1" wp14:editId="2FD721D4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6B39A1C6" wp14:editId="1D000804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22F9440D">
      <w:rPr/>
      <w:t/>
    </w:r>
    <w:r w:rsidR="2B31F37F">
      <w:rPr/>
      <w:t/>
    </w:r>
    <w:r w:rsidR="11D017D3">
      <w:rPr/>
      <w:t/>
    </w:r>
    <w:r w:rsidR="285B1F88">
      <w:rPr/>
      <w:t/>
    </w:r>
    <w:r w:rsidR="54A3F3BF">
      <w:rPr/>
      <w:t/>
    </w:r>
  </w:p>
  <w:p w:rsidR="00C11491" w:rsidP="00842584" w:rsidRDefault="007A2771" w14:paraId="3A4CD329" w14:textId="77777777">
    <w:r>
      <w:rPr>
        <w:noProof/>
      </w:rPr>
      <w:drawing>
        <wp:anchor distT="0" distB="0" distL="114300" distR="114300" simplePos="0" relativeHeight="251661312" behindDoc="1" locked="0" layoutInCell="1" allowOverlap="1" wp14:anchorId="25404843" wp14:editId="2E20FEC5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42DA8988" wp14:editId="54DB0890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pic="http://schemas.openxmlformats.org/drawingml/2006/picture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34FB57E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71E45433" wp14:editId="5F7F2B33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pic="http://schemas.openxmlformats.org/drawingml/2006/picture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7309BC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  <w:r w:rsidR="22F9440D">
      <w:rPr/>
      <w:t/>
    </w:r>
    <w:r w:rsidR="2B31F37F">
      <w:rPr/>
      <w:t/>
    </w:r>
    <w:r w:rsidR="11D017D3">
      <w:rPr/>
      <w:t/>
    </w:r>
    <w:r w:rsidR="285B1F88">
      <w:rPr/>
      <w:t/>
    </w:r>
    <w:r w:rsidR="54A3F3BF">
      <w:rPr/>
      <w:t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D53E47"/>
    <w:multiLevelType w:val="hybridMultilevel"/>
    <w:tmpl w:val="A36A87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A20907"/>
    <w:multiLevelType w:val="hybridMultilevel"/>
    <w:tmpl w:val="F340806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3192B8E"/>
    <w:multiLevelType w:val="hybridMultilevel"/>
    <w:tmpl w:val="522261D4"/>
    <w:lvl w:ilvl="0" w:tplc="8F9CB7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C1F2D17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 w:ascii="Times New Roman" w:hAnsi="Times New Roman"/>
      </w:rPr>
    </w:lvl>
    <w:lvl w:ilvl="2" w:tplc="964EA094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E872FE0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6C1C0F8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694602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5FE40BA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996AE57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218EC94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3" w15:restartNumberingAfterBreak="0">
    <w:nsid w:val="4E1E1BB6"/>
    <w:multiLevelType w:val="hybridMultilevel"/>
    <w:tmpl w:val="999EB1F0"/>
    <w:lvl w:ilvl="0" w:tplc="AFD645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C494E798">
      <w:start w:val="27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43DA73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EA0C50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CC7EA1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A80691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7ECCED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4A4813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2AE061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4" w15:restartNumberingAfterBreak="0">
    <w:nsid w:val="5DBA0298"/>
    <w:multiLevelType w:val="hybridMultilevel"/>
    <w:tmpl w:val="5134973A"/>
    <w:lvl w:ilvl="0" w:tplc="EFA8C6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CD720DEE">
      <w:start w:val="27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BCAEF6B8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B2C496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19F66C0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34D6631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ECCE57A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371445A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3558BE6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5" w15:restartNumberingAfterBreak="0">
    <w:nsid w:val="6E9219C7"/>
    <w:multiLevelType w:val="hybridMultilevel"/>
    <w:tmpl w:val="1CA665D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75B27800"/>
    <w:multiLevelType w:val="hybridMultilevel"/>
    <w:tmpl w:val="ED22E632"/>
    <w:lvl w:ilvl="0" w:tplc="AE5817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7EDAF74C">
      <w:start w:val="27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C74E721A">
      <w:start w:val="274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C964AC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4118A3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73B8FC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0B9CD9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5D223D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E90291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10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NKwFANMHlc0tAAAA"/>
  </w:docVars>
  <w:rsids>
    <w:rsidRoot w:val="00094788"/>
    <w:rsid w:val="0000351D"/>
    <w:rsid w:val="00045F5D"/>
    <w:rsid w:val="00094788"/>
    <w:rsid w:val="000A08C5"/>
    <w:rsid w:val="000C3804"/>
    <w:rsid w:val="000E36CD"/>
    <w:rsid w:val="00105820"/>
    <w:rsid w:val="0010711B"/>
    <w:rsid w:val="0013396A"/>
    <w:rsid w:val="001423D6"/>
    <w:rsid w:val="0016010C"/>
    <w:rsid w:val="0016011B"/>
    <w:rsid w:val="00172DCB"/>
    <w:rsid w:val="00180828"/>
    <w:rsid w:val="001822F2"/>
    <w:rsid w:val="00191062"/>
    <w:rsid w:val="001B5ADD"/>
    <w:rsid w:val="001D01F1"/>
    <w:rsid w:val="001D67B3"/>
    <w:rsid w:val="001E6691"/>
    <w:rsid w:val="00227723"/>
    <w:rsid w:val="002329F6"/>
    <w:rsid w:val="00236F3E"/>
    <w:rsid w:val="00246ABD"/>
    <w:rsid w:val="00252BA4"/>
    <w:rsid w:val="00254C24"/>
    <w:rsid w:val="002832C6"/>
    <w:rsid w:val="002924B4"/>
    <w:rsid w:val="002A6E32"/>
    <w:rsid w:val="002B782F"/>
    <w:rsid w:val="00300FF6"/>
    <w:rsid w:val="003047CD"/>
    <w:rsid w:val="003066B5"/>
    <w:rsid w:val="003452F5"/>
    <w:rsid w:val="003531D5"/>
    <w:rsid w:val="003700B9"/>
    <w:rsid w:val="00371219"/>
    <w:rsid w:val="00375137"/>
    <w:rsid w:val="00375546"/>
    <w:rsid w:val="003B3802"/>
    <w:rsid w:val="003D2481"/>
    <w:rsid w:val="003D619E"/>
    <w:rsid w:val="003E2E48"/>
    <w:rsid w:val="00405BE4"/>
    <w:rsid w:val="0040610F"/>
    <w:rsid w:val="00445300"/>
    <w:rsid w:val="00446DF6"/>
    <w:rsid w:val="00460A78"/>
    <w:rsid w:val="004A044A"/>
    <w:rsid w:val="004A5EB8"/>
    <w:rsid w:val="004B2210"/>
    <w:rsid w:val="004B4855"/>
    <w:rsid w:val="004B6EBC"/>
    <w:rsid w:val="004C0E01"/>
    <w:rsid w:val="004D2697"/>
    <w:rsid w:val="004E7EAF"/>
    <w:rsid w:val="0050330F"/>
    <w:rsid w:val="005068A4"/>
    <w:rsid w:val="00534016"/>
    <w:rsid w:val="00586296"/>
    <w:rsid w:val="00587AB7"/>
    <w:rsid w:val="005A3BE3"/>
    <w:rsid w:val="005C1EA7"/>
    <w:rsid w:val="005C1FD6"/>
    <w:rsid w:val="005F767E"/>
    <w:rsid w:val="005F76CF"/>
    <w:rsid w:val="00620227"/>
    <w:rsid w:val="0064739E"/>
    <w:rsid w:val="006557F5"/>
    <w:rsid w:val="00667222"/>
    <w:rsid w:val="006722F6"/>
    <w:rsid w:val="0068717C"/>
    <w:rsid w:val="006C5D04"/>
    <w:rsid w:val="006E50A5"/>
    <w:rsid w:val="006E5D20"/>
    <w:rsid w:val="0071376D"/>
    <w:rsid w:val="00751517"/>
    <w:rsid w:val="007578AA"/>
    <w:rsid w:val="00765C9B"/>
    <w:rsid w:val="007708B7"/>
    <w:rsid w:val="00772B48"/>
    <w:rsid w:val="007764B8"/>
    <w:rsid w:val="00782C08"/>
    <w:rsid w:val="007A146A"/>
    <w:rsid w:val="007A2771"/>
    <w:rsid w:val="007B2978"/>
    <w:rsid w:val="00847421"/>
    <w:rsid w:val="008E66C7"/>
    <w:rsid w:val="008F5BD3"/>
    <w:rsid w:val="00910DC0"/>
    <w:rsid w:val="00926F5C"/>
    <w:rsid w:val="009666D1"/>
    <w:rsid w:val="0097775A"/>
    <w:rsid w:val="00A02139"/>
    <w:rsid w:val="00A046B3"/>
    <w:rsid w:val="00A26ABB"/>
    <w:rsid w:val="00A27749"/>
    <w:rsid w:val="00A305F9"/>
    <w:rsid w:val="00A32F38"/>
    <w:rsid w:val="00A51ADB"/>
    <w:rsid w:val="00A553FA"/>
    <w:rsid w:val="00A633D0"/>
    <w:rsid w:val="00A83EDB"/>
    <w:rsid w:val="00A8508B"/>
    <w:rsid w:val="00A90A96"/>
    <w:rsid w:val="00AA0603"/>
    <w:rsid w:val="00AE0756"/>
    <w:rsid w:val="00B17035"/>
    <w:rsid w:val="00B20220"/>
    <w:rsid w:val="00B208F0"/>
    <w:rsid w:val="00B2248C"/>
    <w:rsid w:val="00B40763"/>
    <w:rsid w:val="00B5601F"/>
    <w:rsid w:val="00BD039B"/>
    <w:rsid w:val="00BD579A"/>
    <w:rsid w:val="00BD5F2E"/>
    <w:rsid w:val="00BF3CAB"/>
    <w:rsid w:val="00BF4AE1"/>
    <w:rsid w:val="00C00654"/>
    <w:rsid w:val="00C03153"/>
    <w:rsid w:val="00C73D3C"/>
    <w:rsid w:val="00C836E1"/>
    <w:rsid w:val="00C86865"/>
    <w:rsid w:val="00CA28A1"/>
    <w:rsid w:val="00CC1EB8"/>
    <w:rsid w:val="00CC39EA"/>
    <w:rsid w:val="00CC4D4D"/>
    <w:rsid w:val="00CE0C46"/>
    <w:rsid w:val="00CE2429"/>
    <w:rsid w:val="00D151CC"/>
    <w:rsid w:val="00D34228"/>
    <w:rsid w:val="00D51CEF"/>
    <w:rsid w:val="00D72DA5"/>
    <w:rsid w:val="00D746DC"/>
    <w:rsid w:val="00DA0066"/>
    <w:rsid w:val="00DA70B1"/>
    <w:rsid w:val="00DB077A"/>
    <w:rsid w:val="00DB65A2"/>
    <w:rsid w:val="00DD3B07"/>
    <w:rsid w:val="00DF4E7F"/>
    <w:rsid w:val="00E14F10"/>
    <w:rsid w:val="00E506F8"/>
    <w:rsid w:val="00E50B45"/>
    <w:rsid w:val="00E52927"/>
    <w:rsid w:val="00E5458E"/>
    <w:rsid w:val="00E65A65"/>
    <w:rsid w:val="00E74DDA"/>
    <w:rsid w:val="00EB6AF7"/>
    <w:rsid w:val="00EC7352"/>
    <w:rsid w:val="00EE0127"/>
    <w:rsid w:val="00EF6B07"/>
    <w:rsid w:val="00F213BE"/>
    <w:rsid w:val="00F56809"/>
    <w:rsid w:val="00F64515"/>
    <w:rsid w:val="00F74E3D"/>
    <w:rsid w:val="00F82D82"/>
    <w:rsid w:val="00F9006C"/>
    <w:rsid w:val="00F92196"/>
    <w:rsid w:val="00FA4BD1"/>
    <w:rsid w:val="00FB3D55"/>
    <w:rsid w:val="00FC765A"/>
    <w:rsid w:val="068F1165"/>
    <w:rsid w:val="07E9C382"/>
    <w:rsid w:val="0BE5D8A8"/>
    <w:rsid w:val="0EC62C37"/>
    <w:rsid w:val="119282D0"/>
    <w:rsid w:val="11D017D3"/>
    <w:rsid w:val="126968E3"/>
    <w:rsid w:val="12E401E0"/>
    <w:rsid w:val="17C9C6D9"/>
    <w:rsid w:val="18F67570"/>
    <w:rsid w:val="1FCED6B2"/>
    <w:rsid w:val="214EF78E"/>
    <w:rsid w:val="22F9440D"/>
    <w:rsid w:val="25DB4823"/>
    <w:rsid w:val="285B1F88"/>
    <w:rsid w:val="2B31F37F"/>
    <w:rsid w:val="300FCE86"/>
    <w:rsid w:val="33D502D1"/>
    <w:rsid w:val="358AEEBC"/>
    <w:rsid w:val="35931C14"/>
    <w:rsid w:val="38083208"/>
    <w:rsid w:val="49F82B9A"/>
    <w:rsid w:val="4F4CBC44"/>
    <w:rsid w:val="4F732EA0"/>
    <w:rsid w:val="50435704"/>
    <w:rsid w:val="51851D65"/>
    <w:rsid w:val="52C4CB1F"/>
    <w:rsid w:val="52FB020E"/>
    <w:rsid w:val="54A3F3BF"/>
    <w:rsid w:val="590D68F7"/>
    <w:rsid w:val="69D7CBC5"/>
    <w:rsid w:val="6B2FC845"/>
    <w:rsid w:val="6D81DDFA"/>
    <w:rsid w:val="6E9B2D78"/>
    <w:rsid w:val="73DD937E"/>
    <w:rsid w:val="75DF8330"/>
    <w:rsid w:val="7E79B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01F040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26F5C"/>
    <w:pPr>
      <w:spacing w:after="0" w:line="276" w:lineRule="auto"/>
      <w:outlineLvl w:val="0"/>
    </w:pPr>
    <w:rPr>
      <w:rFonts w:ascii="Arial" w:hAnsi="Arial" w:eastAsia="Calibri" w:cs="Arial"/>
      <w:b/>
      <w:sz w:val="36"/>
      <w:szCs w:val="36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eastAsia="zh-CN"/>
    </w:rPr>
  </w:style>
  <w:style w:type="character" w:styleId="PiedepginaCar" w:customStyle="1">
    <w:name w:val="Pie de página Car"/>
    <w:basedOn w:val="Fuentedeprrafopredeter"/>
    <w:link w:val="Piedepgina"/>
    <w:rsid w:val="00094788"/>
    <w:rPr>
      <w:rFonts w:eastAsiaTheme="minorEastAsia"/>
      <w:lang w:val="es-ES" w:eastAsia="zh-CN"/>
    </w:rPr>
  </w:style>
  <w:style w:type="paragraph" w:styleId="04FOOTER" w:customStyle="1">
    <w:name w:val="04_FOOTER"/>
    <w:basedOn w:val="Normal"/>
    <w:rsid w:val="00094788"/>
    <w:pPr>
      <w:spacing w:after="0" w:line="160" w:lineRule="exact"/>
    </w:pPr>
    <w:rPr>
      <w:rFonts w:ascii="Arial" w:hAnsi="Arial" w:eastAsia="Times New Roman" w:cs="Times New Roman"/>
      <w:color w:val="000000"/>
      <w:sz w:val="14"/>
      <w:szCs w:val="20"/>
      <w:lang w:eastAsia="it-IT"/>
    </w:rPr>
  </w:style>
  <w:style w:type="character" w:styleId="Hipervnculo">
    <w:name w:val="Hyperlink"/>
    <w:unhideWhenUsed/>
    <w:rsid w:val="00094788"/>
    <w:rPr>
      <w:color w:val="0000FF"/>
      <w:u w:val="single"/>
    </w:rPr>
  </w:style>
  <w:style w:type="character" w:styleId="s17" w:customStyle="1">
    <w:name w:val="s17"/>
    <w:basedOn w:val="Fuentedeprrafopredeter"/>
    <w:rsid w:val="00094788"/>
  </w:style>
  <w:style w:type="paragraph" w:styleId="01TESTO" w:customStyle="1">
    <w:name w:val="01_TESTO"/>
    <w:basedOn w:val="Normal"/>
    <w:link w:val="01TESTOChar"/>
    <w:rsid w:val="00094788"/>
    <w:pPr>
      <w:spacing w:after="0" w:line="300" w:lineRule="exact"/>
    </w:pPr>
    <w:rPr>
      <w:rFonts w:ascii="Arial" w:hAnsi="Arial" w:eastAsia="Times New Roman" w:cs="Times New Roman"/>
      <w:color w:val="000000"/>
      <w:sz w:val="19"/>
      <w:szCs w:val="20"/>
      <w:lang w:eastAsia="it-IT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HTMLconformatoprevioCar" w:customStyle="1">
    <w:name w:val="HTML con formato previo Car"/>
    <w:basedOn w:val="Fuentedeprrafopredeter"/>
    <w:link w:val="HTMLconformatoprevio"/>
    <w:uiPriority w:val="99"/>
    <w:semiHidden/>
    <w:rsid w:val="00094788"/>
    <w:rPr>
      <w:rFonts w:ascii="Courier New" w:hAnsi="Courier New" w:eastAsia="Times New Roman" w:cs="Courier New"/>
      <w:sz w:val="20"/>
      <w:szCs w:val="20"/>
      <w:lang w:eastAsia="en-GB"/>
    </w:rPr>
  </w:style>
  <w:style w:type="character" w:styleId="Ttulo1Car" w:customStyle="1">
    <w:name w:val="Título 1 Car"/>
    <w:basedOn w:val="Fuentedeprrafopredeter"/>
    <w:link w:val="Ttulo1"/>
    <w:uiPriority w:val="9"/>
    <w:rsid w:val="00926F5C"/>
    <w:rPr>
      <w:rFonts w:ascii="Arial" w:hAnsi="Arial" w:eastAsia="Calibri" w:cs="Arial"/>
      <w:b/>
      <w:sz w:val="36"/>
      <w:szCs w:val="3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C1E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5C1EA7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1423D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423D6"/>
    <w:pPr>
      <w:spacing w:line="240" w:lineRule="auto"/>
    </w:pPr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/>
    <w:rsid w:val="001423D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423D6"/>
    <w:rPr>
      <w:b/>
      <w:bCs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/>
    <w:rsid w:val="001423D6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C836E1"/>
    <w:pPr>
      <w:tabs>
        <w:tab w:val="center" w:pos="4819"/>
        <w:tab w:val="right" w:pos="96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C836E1"/>
  </w:style>
  <w:style w:type="paragraph" w:styleId="Prrafodelista">
    <w:name w:val="List Paragraph"/>
    <w:basedOn w:val="Normal"/>
    <w:uiPriority w:val="34"/>
    <w:qFormat/>
    <w:rsid w:val="00620227"/>
    <w:pPr>
      <w:spacing w:after="0" w:line="240" w:lineRule="auto"/>
      <w:ind w:left="720"/>
    </w:pPr>
    <w:rPr>
      <w:rFonts w:ascii="Arial" w:hAnsi="Arial" w:eastAsia="Calibri" w:cs="Times New Roman"/>
      <w:sz w:val="24"/>
    </w:rPr>
  </w:style>
  <w:style w:type="paragraph" w:styleId="Revisin">
    <w:name w:val="Revision"/>
    <w:hidden/>
    <w:uiPriority w:val="99"/>
    <w:semiHidden/>
    <w:rsid w:val="0068717C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2924B4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character" w:styleId="hps" w:customStyle="1">
    <w:name w:val="hps"/>
    <w:basedOn w:val="Fuentedeprrafopredeter"/>
    <w:rsid w:val="002924B4"/>
  </w:style>
  <w:style w:type="character" w:styleId="01TESTOChar" w:customStyle="1">
    <w:name w:val="01_TESTO Char"/>
    <w:link w:val="01TESTO"/>
    <w:locked/>
    <w:rsid w:val="002924B4"/>
    <w:rPr>
      <w:rFonts w:ascii="Arial" w:hAnsi="Arial" w:eastAsia="Times New Roman" w:cs="Times New Roman"/>
      <w:color w:val="000000"/>
      <w:sz w:val="19"/>
      <w:szCs w:val="20"/>
      <w:lang w:val="es-ES" w:eastAsia="it-IT"/>
    </w:rPr>
  </w:style>
  <w:style w:type="character" w:styleId="Hipervnculovisitado">
    <w:name w:val="FollowedHyperlink"/>
    <w:basedOn w:val="Fuentedeprrafopredeter"/>
    <w:uiPriority w:val="99"/>
    <w:semiHidden/>
    <w:unhideWhenUsed/>
    <w:rsid w:val="0097775A"/>
    <w:rPr>
      <w:color w:val="954F72" w:themeColor="followedHyperlink"/>
      <w:u w:val="single"/>
    </w:rPr>
  </w:style>
  <w:style w:type="paragraph" w:styleId="Default" w:customStyle="1">
    <w:name w:val="Default"/>
    <w:rsid w:val="000E36C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74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91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89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32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40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670913">
                          <w:marLeft w:val="0"/>
                          <w:marRight w:val="0"/>
                          <w:marTop w:val="1200"/>
                          <w:marBottom w:val="12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767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440864">
                                  <w:marLeft w:val="-150"/>
                                  <w:marRight w:val="-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084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801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094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8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624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7875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5361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318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3154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7369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238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85993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0096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21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4111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977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285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1870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1313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35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62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167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944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770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10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659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84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39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9949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280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673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4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7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header" Target="header2.xml" Id="rId26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footer" Target="footer1.xml" Id="rId25" /><Relationship Type="http://schemas.openxmlformats.org/officeDocument/2006/relationships/customXml" Target="../customXml/item2.xml" Id="rId2" /><Relationship Type="http://schemas.openxmlformats.org/officeDocument/2006/relationships/theme" Target="theme/theme1.xml" Id="rId29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header" Target="header1.xml" Id="rId24" /><Relationship Type="http://schemas.openxmlformats.org/officeDocument/2006/relationships/customXml" Target="../customXml/item5.xml" Id="rId5" /><Relationship Type="http://schemas.openxmlformats.org/officeDocument/2006/relationships/fontTable" Target="fontTable.xml" Id="rId28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oter" Target="footer2.xml" Id="rId27" /><Relationship Type="http://schemas.openxmlformats.org/officeDocument/2006/relationships/hyperlink" Target="http://www.casece.com/" TargetMode="External" Id="R359167cd96954a1a" /><Relationship Type="http://schemas.openxmlformats.org/officeDocument/2006/relationships/hyperlink" Target="mailto:eva@copestone.uk.com" TargetMode="External" Id="Rad4742568bca4cd9" /><Relationship Type="http://schemas.openxmlformats.org/officeDocument/2006/relationships/hyperlink" Target="http://www.casecetools.com/press-kit" TargetMode="External" Id="R984266e5b074428b" /><Relationship Type="http://schemas.openxmlformats.org/officeDocument/2006/relationships/image" Target="/media/image8.png" Id="Rc8ae1bcf58ec41e8" /><Relationship Type="http://schemas.openxmlformats.org/officeDocument/2006/relationships/image" Target="/media/image9.png" Id="Rf92e0b028313445b" /><Relationship Type="http://schemas.openxmlformats.org/officeDocument/2006/relationships/image" Target="/media/imagea.png" Id="Rf7b9efcf289e475d" /><Relationship Type="http://schemas.openxmlformats.org/officeDocument/2006/relationships/image" Target="/media/imageb.png" Id="R0b6a7d1a4e50481b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49FEDD-556F-407E-AC69-A71A5FCE5C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A17FE9-F896-4437-BA24-C786A26E6824}">
  <ds:schemaRefs>
    <ds:schemaRef ds:uri="http://www.w3.org/2001/XMLSchema"/>
    <ds:schemaRef ds:uri="http://www.boldonjames.com/2008/01/sie/internal/label"/>
  </ds:schemaRefs>
</ds:datastoreItem>
</file>

<file path=customXml/itemProps3.xml><?xml version="1.0" encoding="utf-8"?>
<ds:datastoreItem xmlns:ds="http://schemas.openxmlformats.org/officeDocument/2006/customXml" ds:itemID="{04B9D32A-CDC9-4A7E-90CA-890A79DA1E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681CCA0-5451-4CD2-8618-37C8C467FD99}"/>
</file>

<file path=customXml/itemProps5.xml><?xml version="1.0" encoding="utf-8"?>
<ds:datastoreItem xmlns:ds="http://schemas.openxmlformats.org/officeDocument/2006/customXml" ds:itemID="{7E94523F-B0CE-478D-A118-55E10470BF6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Emma Oddie</dc:creator>
  <keywords/>
  <dc:description/>
  <lastModifiedBy>Rakhee Rathod</lastModifiedBy>
  <revision>7</revision>
  <dcterms:created xsi:type="dcterms:W3CDTF">2020-06-08T07:36:00.0000000Z</dcterms:created>
  <dcterms:modified xsi:type="dcterms:W3CDTF">2020-06-30T13:21:40.3170137Z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e86d9160-68f7-449b-8721-9db59c38ed1d</vt:lpwstr>
  </property>
  <property fmtid="{D5CDD505-2E9C-101B-9397-08002B2CF9AE}" pid="3" name="bjSaver">
    <vt:lpwstr>3bQ0TVsCy/CDaCtcvz4OGfnOrp1SRso+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5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6" name="bjDocumentSecurityLabel">
    <vt:lpwstr>CNH Industrial: GENERAL BUSINESS  Contains no personal data</vt:lpwstr>
  </property>
  <property fmtid="{D5CDD505-2E9C-101B-9397-08002B2CF9AE}" pid="7" name="CNH-Classification">
    <vt:lpwstr>[GENERAL BUSINESS - Contains no personal data]</vt:lpwstr>
  </property>
  <property fmtid="{D5CDD505-2E9C-101B-9397-08002B2CF9AE}" pid="8" name="CNH-LabelledBy:">
    <vt:lpwstr>NJ533,03/06/2020 10:38:21,GENERAL BUSINESS</vt:lpwstr>
  </property>
  <property fmtid="{D5CDD505-2E9C-101B-9397-08002B2CF9AE}" pid="9" name="ContentTypeId">
    <vt:lpwstr>0x0101009E84E073D418E04D82F7095C75FFCCF4</vt:lpwstr>
  </property>
</Properties>
</file>