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3E86A3" w14:textId="70CC2EF8" w:rsidR="00D90697" w:rsidRPr="00D90697" w:rsidRDefault="00D90697" w:rsidP="00D90697">
      <w:pPr>
        <w:jc w:val="center"/>
        <w:rPr>
          <w:rFonts w:ascii="Gill Sans MT" w:hAnsi="Gill Sans MT" w:cs="Arial"/>
          <w:b/>
          <w:bCs/>
          <w:sz w:val="28"/>
          <w:szCs w:val="28"/>
        </w:rPr>
      </w:pPr>
      <w:bookmarkStart w:id="0" w:name="_Hlk527710660"/>
      <w:bookmarkStart w:id="1" w:name="_Hlk510438457"/>
      <w:r w:rsidRPr="00D90697">
        <w:rPr>
          <w:rFonts w:ascii="Gill Sans MT" w:hAnsi="Gill Sans MT" w:cs="Arial"/>
          <w:b/>
          <w:bCs/>
          <w:sz w:val="28"/>
          <w:szCs w:val="28"/>
        </w:rPr>
        <w:t>CASE Construction Equipment lands a 12</w:t>
      </w:r>
      <w:r>
        <w:rPr>
          <w:rFonts w:ascii="Gill Sans MT" w:hAnsi="Gill Sans MT" w:cs="Arial"/>
          <w:b/>
          <w:bCs/>
          <w:sz w:val="28"/>
          <w:szCs w:val="28"/>
        </w:rPr>
        <w:t>-</w:t>
      </w:r>
      <w:r w:rsidRPr="00D90697">
        <w:rPr>
          <w:rFonts w:ascii="Gill Sans MT" w:hAnsi="Gill Sans MT" w:cs="Arial"/>
          <w:b/>
          <w:bCs/>
          <w:sz w:val="28"/>
          <w:szCs w:val="28"/>
        </w:rPr>
        <w:t xml:space="preserve">excavator deal for </w:t>
      </w:r>
      <w:proofErr w:type="spellStart"/>
      <w:r w:rsidRPr="00D90697">
        <w:rPr>
          <w:rFonts w:ascii="Gill Sans MT" w:hAnsi="Gill Sans MT" w:cs="Arial"/>
          <w:b/>
          <w:bCs/>
          <w:sz w:val="28"/>
          <w:szCs w:val="28"/>
        </w:rPr>
        <w:t>Ruttle</w:t>
      </w:r>
      <w:proofErr w:type="spellEnd"/>
      <w:r w:rsidRPr="00D90697">
        <w:rPr>
          <w:rFonts w:ascii="Gill Sans MT" w:hAnsi="Gill Sans MT" w:cs="Arial"/>
          <w:b/>
          <w:bCs/>
          <w:sz w:val="28"/>
          <w:szCs w:val="28"/>
        </w:rPr>
        <w:t xml:space="preserve"> Plant Hire</w:t>
      </w:r>
    </w:p>
    <w:p w14:paraId="0EBFDE81" w14:textId="77777777" w:rsidR="00D90697" w:rsidRDefault="00D90697" w:rsidP="00D90697">
      <w:pPr>
        <w:rPr>
          <w:rFonts w:cs="Arial"/>
          <w:b/>
          <w:bCs/>
          <w:szCs w:val="24"/>
        </w:rPr>
      </w:pPr>
    </w:p>
    <w:p w14:paraId="71C7B2AF" w14:textId="6EE52D1B" w:rsidR="00D90697" w:rsidRPr="00D90697" w:rsidRDefault="00D90697" w:rsidP="00D90697">
      <w:pPr>
        <w:rPr>
          <w:rFonts w:ascii="Gill Sans MT" w:hAnsi="Gill Sans MT" w:cs="Arial"/>
          <w:i/>
          <w:iCs/>
          <w:color w:val="0070C0"/>
          <w:szCs w:val="24"/>
        </w:rPr>
      </w:pPr>
      <w:r w:rsidRPr="00D90697">
        <w:rPr>
          <w:rFonts w:ascii="Gill Sans MT" w:hAnsi="Gill Sans MT" w:cs="Arial"/>
          <w:i/>
          <w:iCs/>
          <w:szCs w:val="24"/>
        </w:rPr>
        <w:t>Turin</w:t>
      </w:r>
      <w:r w:rsidR="005551CD">
        <w:rPr>
          <w:rFonts w:ascii="Gill Sans MT" w:hAnsi="Gill Sans MT" w:cs="Arial"/>
          <w:i/>
          <w:iCs/>
          <w:szCs w:val="24"/>
        </w:rPr>
        <w:t>,</w:t>
      </w:r>
      <w:r w:rsidRPr="00D90697">
        <w:rPr>
          <w:rFonts w:ascii="Gill Sans MT" w:hAnsi="Gill Sans MT" w:cs="Arial"/>
          <w:i/>
          <w:iCs/>
          <w:szCs w:val="24"/>
        </w:rPr>
        <w:t xml:space="preserve"> </w:t>
      </w:r>
      <w:r w:rsidR="00D603D7">
        <w:rPr>
          <w:rFonts w:ascii="Gill Sans MT" w:hAnsi="Gill Sans MT" w:cs="Arial"/>
          <w:i/>
          <w:iCs/>
          <w:szCs w:val="24"/>
        </w:rPr>
        <w:t>30</w:t>
      </w:r>
      <w:r w:rsidR="001D2329" w:rsidRPr="00D603D7">
        <w:rPr>
          <w:rFonts w:ascii="Gill Sans MT" w:hAnsi="Gill Sans MT" w:cs="Arial"/>
          <w:i/>
          <w:iCs/>
          <w:szCs w:val="24"/>
        </w:rPr>
        <w:t xml:space="preserve"> </w:t>
      </w:r>
      <w:r w:rsidR="00D603D7" w:rsidRPr="001D2329">
        <w:rPr>
          <w:rFonts w:ascii="Gill Sans MT" w:hAnsi="Gill Sans MT" w:cs="Arial"/>
          <w:i/>
          <w:iCs/>
          <w:szCs w:val="24"/>
        </w:rPr>
        <w:t>August</w:t>
      </w:r>
      <w:r w:rsidRPr="00D90697">
        <w:rPr>
          <w:rFonts w:ascii="Gill Sans MT" w:hAnsi="Gill Sans MT" w:cs="Arial"/>
          <w:i/>
          <w:iCs/>
          <w:color w:val="0070C0"/>
          <w:szCs w:val="24"/>
        </w:rPr>
        <w:t xml:space="preserve"> </w:t>
      </w:r>
      <w:r w:rsidRPr="00D90697">
        <w:rPr>
          <w:rFonts w:ascii="Gill Sans MT" w:hAnsi="Gill Sans MT" w:cs="Arial"/>
          <w:i/>
          <w:iCs/>
          <w:szCs w:val="24"/>
        </w:rPr>
        <w:t>2019</w:t>
      </w:r>
      <w:r w:rsidRPr="00D90697">
        <w:rPr>
          <w:rFonts w:ascii="Gill Sans MT" w:hAnsi="Gill Sans MT" w:cs="Arial"/>
          <w:i/>
          <w:iCs/>
          <w:color w:val="0070C0"/>
          <w:szCs w:val="24"/>
        </w:rPr>
        <w:t xml:space="preserve"> </w:t>
      </w:r>
    </w:p>
    <w:p w14:paraId="592FA7D7" w14:textId="77777777" w:rsidR="00D90697" w:rsidRPr="00D90697" w:rsidRDefault="00D90697" w:rsidP="00D90697">
      <w:pPr>
        <w:rPr>
          <w:rFonts w:ascii="Gill Sans MT" w:hAnsi="Gill Sans MT" w:cs="Arial"/>
        </w:rPr>
      </w:pPr>
      <w:r w:rsidRPr="00D90697">
        <w:rPr>
          <w:rFonts w:ascii="Gill Sans MT" w:hAnsi="Gill Sans MT" w:cs="Arial"/>
        </w:rPr>
        <w:t xml:space="preserve">CASE Construction Equipment dealer Dennis Barnfield Ltd. has recently completed the sale of 12 excavators to </w:t>
      </w:r>
      <w:proofErr w:type="spellStart"/>
      <w:r w:rsidRPr="00D90697">
        <w:rPr>
          <w:rFonts w:ascii="Gill Sans MT" w:hAnsi="Gill Sans MT" w:cs="Arial"/>
        </w:rPr>
        <w:t>Ruttle</w:t>
      </w:r>
      <w:proofErr w:type="spellEnd"/>
      <w:r w:rsidRPr="00D90697">
        <w:rPr>
          <w:rFonts w:ascii="Gill Sans MT" w:hAnsi="Gill Sans MT" w:cs="Arial"/>
        </w:rPr>
        <w:t xml:space="preserve"> Plant Hire. This represents </w:t>
      </w:r>
      <w:proofErr w:type="spellStart"/>
      <w:r w:rsidRPr="00D90697">
        <w:rPr>
          <w:rFonts w:ascii="Gill Sans MT" w:hAnsi="Gill Sans MT" w:cs="Arial"/>
        </w:rPr>
        <w:t>Ruttle’s</w:t>
      </w:r>
      <w:proofErr w:type="spellEnd"/>
      <w:r w:rsidRPr="00D90697">
        <w:rPr>
          <w:rFonts w:ascii="Gill Sans MT" w:hAnsi="Gill Sans MT" w:cs="Arial"/>
        </w:rPr>
        <w:t xml:space="preserve"> third order of multiple CASE excavators in the last year, the latest of which is destined for the company’s general fleet of machines. </w:t>
      </w:r>
    </w:p>
    <w:p w14:paraId="1446C710" w14:textId="77777777" w:rsidR="00D90697" w:rsidRPr="00D90697" w:rsidRDefault="00D90697" w:rsidP="00D90697">
      <w:pPr>
        <w:rPr>
          <w:rFonts w:ascii="Gill Sans MT" w:hAnsi="Gill Sans MT" w:cs="Arial"/>
        </w:rPr>
      </w:pPr>
      <w:bookmarkStart w:id="2" w:name="_GoBack"/>
      <w:bookmarkEnd w:id="2"/>
    </w:p>
    <w:p w14:paraId="7A4F7020" w14:textId="0F6981E2" w:rsidR="00D90697" w:rsidRPr="00D90697" w:rsidRDefault="00D90697" w:rsidP="00D90697">
      <w:pPr>
        <w:rPr>
          <w:rFonts w:ascii="Gill Sans MT" w:hAnsi="Gill Sans MT" w:cs="Arial"/>
        </w:rPr>
      </w:pPr>
      <w:r w:rsidRPr="00D90697">
        <w:rPr>
          <w:rFonts w:ascii="Gill Sans MT" w:hAnsi="Gill Sans MT" w:cs="Arial"/>
        </w:rPr>
        <w:t xml:space="preserve">“The quality and reliability of our existing CASE fleet was the driver behind our decision to purchase these 12 excavators,” states Gareth </w:t>
      </w:r>
      <w:proofErr w:type="spellStart"/>
      <w:r w:rsidRPr="00D90697">
        <w:rPr>
          <w:rFonts w:ascii="Gill Sans MT" w:hAnsi="Gill Sans MT" w:cs="Arial"/>
        </w:rPr>
        <w:t>Ruttle</w:t>
      </w:r>
      <w:proofErr w:type="spellEnd"/>
      <w:r w:rsidRPr="00D90697">
        <w:rPr>
          <w:rFonts w:ascii="Gill Sans MT" w:hAnsi="Gill Sans MT" w:cs="Arial"/>
        </w:rPr>
        <w:t xml:space="preserve">, Director, </w:t>
      </w:r>
      <w:proofErr w:type="spellStart"/>
      <w:r w:rsidRPr="00D90697">
        <w:rPr>
          <w:rFonts w:ascii="Gill Sans MT" w:hAnsi="Gill Sans MT" w:cs="Arial"/>
        </w:rPr>
        <w:t>Ruttle</w:t>
      </w:r>
      <w:proofErr w:type="spellEnd"/>
      <w:r w:rsidRPr="00D90697">
        <w:rPr>
          <w:rFonts w:ascii="Gill Sans MT" w:hAnsi="Gill Sans MT" w:cs="Arial"/>
        </w:rPr>
        <w:t xml:space="preserve"> Plant Hire. “</w:t>
      </w:r>
      <w:r w:rsidR="00CB3AA5">
        <w:rPr>
          <w:rFonts w:ascii="Gill Sans MT" w:hAnsi="Gill Sans MT" w:cs="Arial"/>
        </w:rPr>
        <w:t>We operate a large fleet of premium</w:t>
      </w:r>
      <w:r w:rsidRPr="00D90697">
        <w:rPr>
          <w:rFonts w:ascii="Gill Sans MT" w:hAnsi="Gill Sans MT" w:cs="Arial"/>
        </w:rPr>
        <w:t xml:space="preserve"> </w:t>
      </w:r>
      <w:r w:rsidR="00CB3AA5">
        <w:rPr>
          <w:rFonts w:ascii="Gill Sans MT" w:hAnsi="Gill Sans MT" w:cs="Arial"/>
        </w:rPr>
        <w:t>m</w:t>
      </w:r>
      <w:r w:rsidRPr="00D90697">
        <w:rPr>
          <w:rFonts w:ascii="Gill Sans MT" w:hAnsi="Gill Sans MT" w:cs="Arial"/>
        </w:rPr>
        <w:t>achines</w:t>
      </w:r>
      <w:r w:rsidR="00CB3AA5">
        <w:rPr>
          <w:rFonts w:ascii="Gill Sans MT" w:hAnsi="Gill Sans MT" w:cs="Arial"/>
        </w:rPr>
        <w:t>, all under two-years old, and due to positive feedback from customers and operators we are beginning to invest more heavily in CASE machines.  We</w:t>
      </w:r>
      <w:r w:rsidRPr="00D90697">
        <w:rPr>
          <w:rFonts w:ascii="Gill Sans MT" w:hAnsi="Gill Sans MT" w:cs="Arial"/>
        </w:rPr>
        <w:t xml:space="preserve"> know </w:t>
      </w:r>
      <w:r w:rsidR="00CB3AA5">
        <w:rPr>
          <w:rFonts w:ascii="Gill Sans MT" w:hAnsi="Gill Sans MT" w:cs="Arial"/>
        </w:rPr>
        <w:t>that these new machines</w:t>
      </w:r>
      <w:r w:rsidRPr="00D90697">
        <w:rPr>
          <w:rFonts w:ascii="Gill Sans MT" w:hAnsi="Gill Sans MT" w:cs="Arial"/>
        </w:rPr>
        <w:t xml:space="preserve"> will deliver the level of performance</w:t>
      </w:r>
      <w:r w:rsidR="00CB3AA5">
        <w:rPr>
          <w:rFonts w:ascii="Gill Sans MT" w:hAnsi="Gill Sans MT" w:cs="Arial"/>
        </w:rPr>
        <w:t>, efficiency and reliability</w:t>
      </w:r>
      <w:r w:rsidRPr="00D90697">
        <w:rPr>
          <w:rFonts w:ascii="Gill Sans MT" w:hAnsi="Gill Sans MT" w:cs="Arial"/>
        </w:rPr>
        <w:t xml:space="preserve"> that we’ve come to expect from CASE,” he goes on to say. “This large order was handled seamlessly by </w:t>
      </w:r>
      <w:r w:rsidR="008B7067">
        <w:rPr>
          <w:rFonts w:ascii="Gill Sans MT" w:hAnsi="Gill Sans MT" w:cs="Arial"/>
        </w:rPr>
        <w:t xml:space="preserve">Dennis </w:t>
      </w:r>
      <w:r w:rsidRPr="00D90697">
        <w:rPr>
          <w:rFonts w:ascii="Gill Sans MT" w:hAnsi="Gill Sans MT" w:cs="Arial"/>
        </w:rPr>
        <w:t>Barnfield</w:t>
      </w:r>
      <w:r w:rsidR="008B7067">
        <w:rPr>
          <w:rFonts w:ascii="Gill Sans MT" w:hAnsi="Gill Sans MT" w:cs="Arial"/>
        </w:rPr>
        <w:t xml:space="preserve"> Ltd.</w:t>
      </w:r>
      <w:r w:rsidRPr="00D90697">
        <w:rPr>
          <w:rFonts w:ascii="Gill Sans MT" w:hAnsi="Gill Sans MT" w:cs="Arial"/>
        </w:rPr>
        <w:t xml:space="preserve"> and that was a huge bonus, meaning the process from procurement to delivery was quick and simple.” </w:t>
      </w:r>
    </w:p>
    <w:p w14:paraId="4FE047B3" w14:textId="77777777" w:rsidR="00D90697" w:rsidRPr="00D90697" w:rsidRDefault="00D90697" w:rsidP="00D90697">
      <w:pPr>
        <w:rPr>
          <w:rFonts w:ascii="Gill Sans MT" w:hAnsi="Gill Sans MT" w:cs="Arial"/>
        </w:rPr>
      </w:pPr>
      <w:r w:rsidRPr="00D90697">
        <w:rPr>
          <w:rFonts w:ascii="Gill Sans MT" w:hAnsi="Gill Sans MT" w:cs="Arial"/>
        </w:rPr>
        <w:t>The 12 machines included:</w:t>
      </w:r>
    </w:p>
    <w:p w14:paraId="6A2B8115" w14:textId="77777777" w:rsidR="00D90697" w:rsidRPr="00D90697" w:rsidRDefault="00D90697" w:rsidP="00D90697">
      <w:pPr>
        <w:pStyle w:val="ListParagraph"/>
        <w:numPr>
          <w:ilvl w:val="0"/>
          <w:numId w:val="1"/>
        </w:numPr>
        <w:rPr>
          <w:rFonts w:ascii="Gill Sans MT" w:hAnsi="Gill Sans MT" w:cs="Arial"/>
          <w:sz w:val="22"/>
        </w:rPr>
      </w:pPr>
      <w:r w:rsidRPr="00D90697">
        <w:rPr>
          <w:rFonts w:ascii="Gill Sans MT" w:hAnsi="Gill Sans MT" w:cs="Arial"/>
          <w:sz w:val="22"/>
        </w:rPr>
        <w:t>Four CASE CX130D excavators</w:t>
      </w:r>
    </w:p>
    <w:p w14:paraId="2203E16A" w14:textId="77777777" w:rsidR="00D90697" w:rsidRPr="00D90697" w:rsidRDefault="00D90697" w:rsidP="00D90697">
      <w:pPr>
        <w:pStyle w:val="ListParagraph"/>
        <w:numPr>
          <w:ilvl w:val="0"/>
          <w:numId w:val="1"/>
        </w:numPr>
        <w:rPr>
          <w:rFonts w:ascii="Gill Sans MT" w:hAnsi="Gill Sans MT" w:cs="Arial"/>
          <w:sz w:val="22"/>
        </w:rPr>
      </w:pPr>
      <w:r w:rsidRPr="00D90697">
        <w:rPr>
          <w:rFonts w:ascii="Gill Sans MT" w:hAnsi="Gill Sans MT" w:cs="Arial"/>
          <w:sz w:val="22"/>
        </w:rPr>
        <w:t>Four CASE CX210D excavators</w:t>
      </w:r>
    </w:p>
    <w:p w14:paraId="09EB70BC" w14:textId="77777777" w:rsidR="00D90697" w:rsidRPr="00D90697" w:rsidRDefault="00D90697" w:rsidP="00D90697">
      <w:pPr>
        <w:pStyle w:val="ListParagraph"/>
        <w:numPr>
          <w:ilvl w:val="0"/>
          <w:numId w:val="1"/>
        </w:numPr>
        <w:rPr>
          <w:rFonts w:ascii="Gill Sans MT" w:hAnsi="Gill Sans MT" w:cs="Arial"/>
          <w:sz w:val="22"/>
        </w:rPr>
      </w:pPr>
      <w:r w:rsidRPr="00D90697">
        <w:rPr>
          <w:rFonts w:ascii="Gill Sans MT" w:hAnsi="Gill Sans MT" w:cs="Arial"/>
          <w:sz w:val="22"/>
        </w:rPr>
        <w:t xml:space="preserve">Two CASE CX300D excavators </w:t>
      </w:r>
    </w:p>
    <w:p w14:paraId="28508BE1" w14:textId="77777777" w:rsidR="00D90697" w:rsidRPr="00D90697" w:rsidRDefault="00D90697" w:rsidP="00D90697">
      <w:pPr>
        <w:pStyle w:val="ListParagraph"/>
        <w:numPr>
          <w:ilvl w:val="0"/>
          <w:numId w:val="1"/>
        </w:numPr>
        <w:rPr>
          <w:rFonts w:ascii="Gill Sans MT" w:hAnsi="Gill Sans MT" w:cs="Arial"/>
          <w:sz w:val="22"/>
        </w:rPr>
      </w:pPr>
      <w:r w:rsidRPr="00D90697">
        <w:rPr>
          <w:rFonts w:ascii="Gill Sans MT" w:hAnsi="Gill Sans MT" w:cs="Arial"/>
          <w:sz w:val="22"/>
        </w:rPr>
        <w:t>One CASE CX350D excavator</w:t>
      </w:r>
    </w:p>
    <w:p w14:paraId="3512F754" w14:textId="77777777" w:rsidR="00D90697" w:rsidRPr="00D90697" w:rsidRDefault="00D90697" w:rsidP="00D90697">
      <w:pPr>
        <w:pStyle w:val="ListParagraph"/>
        <w:numPr>
          <w:ilvl w:val="0"/>
          <w:numId w:val="1"/>
        </w:numPr>
        <w:rPr>
          <w:rFonts w:ascii="Gill Sans MT" w:hAnsi="Gill Sans MT" w:cs="Arial"/>
          <w:sz w:val="22"/>
        </w:rPr>
      </w:pPr>
      <w:r w:rsidRPr="00D90697">
        <w:rPr>
          <w:rFonts w:ascii="Gill Sans MT" w:hAnsi="Gill Sans MT" w:cs="Arial"/>
          <w:sz w:val="22"/>
        </w:rPr>
        <w:t>One CASE CX370D excavator</w:t>
      </w:r>
    </w:p>
    <w:p w14:paraId="1C74593A" w14:textId="77777777" w:rsidR="00D90697" w:rsidRDefault="00D90697" w:rsidP="00D90697">
      <w:pPr>
        <w:rPr>
          <w:rFonts w:ascii="Gill Sans MT" w:hAnsi="Gill Sans MT" w:cs="Arial"/>
        </w:rPr>
      </w:pPr>
    </w:p>
    <w:p w14:paraId="2CC46FED" w14:textId="257534B9" w:rsidR="00D90697" w:rsidRPr="00D90697" w:rsidRDefault="00D90697" w:rsidP="00D90697">
      <w:pPr>
        <w:rPr>
          <w:rFonts w:ascii="Gill Sans MT" w:hAnsi="Gill Sans MT" w:cs="Arial"/>
        </w:rPr>
      </w:pPr>
      <w:r>
        <w:rPr>
          <w:rFonts w:ascii="Gill Sans MT" w:hAnsi="Gill Sans MT" w:cs="Arial"/>
        </w:rPr>
        <w:t>O</w:t>
      </w:r>
      <w:r w:rsidRPr="00D90697">
        <w:rPr>
          <w:rFonts w:ascii="Gill Sans MT" w:hAnsi="Gill Sans MT" w:cs="Arial"/>
        </w:rPr>
        <w:t xml:space="preserve">f these, the CX350D and CX370D are running the recently introduced Stage V engines, while the remaining excavators are all Stage IV Final. In addition to the 12 machines outlined above, </w:t>
      </w:r>
      <w:proofErr w:type="spellStart"/>
      <w:r w:rsidRPr="00D90697">
        <w:rPr>
          <w:rFonts w:ascii="Gill Sans MT" w:hAnsi="Gill Sans MT" w:cs="Arial"/>
        </w:rPr>
        <w:t>Ruttle</w:t>
      </w:r>
      <w:proofErr w:type="spellEnd"/>
      <w:r w:rsidRPr="00D90697">
        <w:rPr>
          <w:rFonts w:ascii="Gill Sans MT" w:hAnsi="Gill Sans MT" w:cs="Arial"/>
        </w:rPr>
        <w:t xml:space="preserve"> also took an order for six CASE CX210D excavators late last year and several CASE CX80C models earlier this year. </w:t>
      </w:r>
    </w:p>
    <w:p w14:paraId="2354E02D" w14:textId="04644065" w:rsidR="00D90697" w:rsidRPr="00D90697" w:rsidRDefault="00D90697" w:rsidP="00D90697">
      <w:pPr>
        <w:rPr>
          <w:rFonts w:ascii="Gill Sans MT" w:hAnsi="Gill Sans MT" w:cs="Arial"/>
        </w:rPr>
      </w:pPr>
      <w:r w:rsidRPr="00D90697">
        <w:rPr>
          <w:rFonts w:ascii="Gill Sans MT" w:hAnsi="Gill Sans MT" w:cs="Arial"/>
        </w:rPr>
        <w:t xml:space="preserve">“We are delighted to have established such a strong and trusted relationship with </w:t>
      </w:r>
      <w:proofErr w:type="spellStart"/>
      <w:r w:rsidRPr="00D90697">
        <w:rPr>
          <w:rFonts w:ascii="Gill Sans MT" w:hAnsi="Gill Sans MT" w:cs="Arial"/>
        </w:rPr>
        <w:t>Ruttle</w:t>
      </w:r>
      <w:proofErr w:type="spellEnd"/>
      <w:r w:rsidRPr="00D90697">
        <w:rPr>
          <w:rFonts w:ascii="Gill Sans MT" w:hAnsi="Gill Sans MT" w:cs="Arial"/>
        </w:rPr>
        <w:t xml:space="preserve"> Plant Hire,” says Mal Mackay, </w:t>
      </w:r>
      <w:r w:rsidR="00352C37">
        <w:rPr>
          <w:rFonts w:ascii="Gill Sans MT" w:hAnsi="Gill Sans MT" w:cs="Arial"/>
        </w:rPr>
        <w:t>Sales Director,</w:t>
      </w:r>
      <w:r w:rsidRPr="00352C37">
        <w:rPr>
          <w:rFonts w:ascii="Gill Sans MT" w:hAnsi="Gill Sans MT" w:cs="Arial"/>
        </w:rPr>
        <w:t xml:space="preserve"> </w:t>
      </w:r>
      <w:r w:rsidRPr="00D90697">
        <w:rPr>
          <w:rFonts w:ascii="Gill Sans MT" w:hAnsi="Gill Sans MT" w:cs="Arial"/>
        </w:rPr>
        <w:t>Dennis Barnfield Ltd. “Being able to co-ordinate an order of this size for a key customer demonstrates both our strengths as a dealership and the efficiency of the CASE manufacturing and shipping process. We delivered the machines when the customer needed them, without delay, and the whole process ran smoothly from start to finish.</w:t>
      </w:r>
    </w:p>
    <w:p w14:paraId="5EBAF2A5" w14:textId="77777777" w:rsidR="00D90697" w:rsidRPr="00D90697" w:rsidRDefault="00D90697" w:rsidP="00D90697">
      <w:pPr>
        <w:rPr>
          <w:rFonts w:ascii="Gill Sans MT" w:hAnsi="Gill Sans MT" w:cs="Arial"/>
        </w:rPr>
      </w:pPr>
      <w:r w:rsidRPr="00D90697">
        <w:rPr>
          <w:rFonts w:ascii="Gill Sans MT" w:hAnsi="Gill Sans MT" w:cs="Arial"/>
        </w:rPr>
        <w:t xml:space="preserve">“Initial feedback on this latest order has been excellent, with both us and </w:t>
      </w:r>
      <w:proofErr w:type="spellStart"/>
      <w:r w:rsidRPr="00D90697">
        <w:rPr>
          <w:rFonts w:ascii="Gill Sans MT" w:hAnsi="Gill Sans MT" w:cs="Arial"/>
        </w:rPr>
        <w:t>Ruttle</w:t>
      </w:r>
      <w:proofErr w:type="spellEnd"/>
      <w:r w:rsidRPr="00D90697">
        <w:rPr>
          <w:rFonts w:ascii="Gill Sans MT" w:hAnsi="Gill Sans MT" w:cs="Arial"/>
        </w:rPr>
        <w:t xml:space="preserve"> looking to grow the relationship even further in the coming months,” Mackay concludes.</w:t>
      </w:r>
    </w:p>
    <w:p w14:paraId="022E8FA3" w14:textId="163EF2B9" w:rsidR="00D90697" w:rsidRPr="00D90697" w:rsidRDefault="00D90697" w:rsidP="00D90697">
      <w:pPr>
        <w:rPr>
          <w:rFonts w:ascii="Gill Sans MT" w:hAnsi="Gill Sans MT" w:cs="Arial"/>
        </w:rPr>
      </w:pPr>
      <w:r w:rsidRPr="00D90697">
        <w:rPr>
          <w:rFonts w:ascii="Gill Sans MT" w:hAnsi="Gill Sans MT" w:cs="Arial"/>
        </w:rPr>
        <w:t xml:space="preserve">“It’s great to hear such praise of CASE machines from both our customers and dealers. </w:t>
      </w:r>
      <w:proofErr w:type="spellStart"/>
      <w:r w:rsidRPr="00D90697">
        <w:rPr>
          <w:rFonts w:ascii="Gill Sans MT" w:hAnsi="Gill Sans MT" w:cs="Arial"/>
        </w:rPr>
        <w:t>Ruttle</w:t>
      </w:r>
      <w:proofErr w:type="spellEnd"/>
      <w:r w:rsidRPr="00D90697">
        <w:rPr>
          <w:rFonts w:ascii="Gill Sans MT" w:hAnsi="Gill Sans MT" w:cs="Arial"/>
        </w:rPr>
        <w:t xml:space="preserve"> has formed a relationship with </w:t>
      </w:r>
      <w:r w:rsidR="008B7067">
        <w:rPr>
          <w:rFonts w:ascii="Gill Sans MT" w:hAnsi="Gill Sans MT" w:cs="Arial"/>
        </w:rPr>
        <w:t xml:space="preserve">Dennis </w:t>
      </w:r>
      <w:r w:rsidR="008B7067" w:rsidRPr="00D90697">
        <w:rPr>
          <w:rFonts w:ascii="Gill Sans MT" w:hAnsi="Gill Sans MT" w:cs="Arial"/>
        </w:rPr>
        <w:t>Barnfield</w:t>
      </w:r>
      <w:r w:rsidR="008B7067">
        <w:rPr>
          <w:rFonts w:ascii="Gill Sans MT" w:hAnsi="Gill Sans MT" w:cs="Arial"/>
        </w:rPr>
        <w:t xml:space="preserve"> Ltd.</w:t>
      </w:r>
      <w:r w:rsidR="008B7067" w:rsidRPr="00D90697">
        <w:rPr>
          <w:rFonts w:ascii="Gill Sans MT" w:hAnsi="Gill Sans MT" w:cs="Arial"/>
        </w:rPr>
        <w:t xml:space="preserve"> </w:t>
      </w:r>
      <w:r w:rsidRPr="00D90697">
        <w:rPr>
          <w:rFonts w:ascii="Gill Sans MT" w:hAnsi="Gill Sans MT" w:cs="Arial"/>
        </w:rPr>
        <w:t xml:space="preserve">based on the strength of the CASE brand and the power and efficiency of our machines, we all hope that this relationship continues to grow,” says Anthony </w:t>
      </w:r>
      <w:proofErr w:type="spellStart"/>
      <w:r w:rsidRPr="00D90697">
        <w:rPr>
          <w:rFonts w:ascii="Gill Sans MT" w:hAnsi="Gill Sans MT" w:cs="Arial"/>
        </w:rPr>
        <w:t>Bouvié</w:t>
      </w:r>
      <w:proofErr w:type="spellEnd"/>
      <w:r w:rsidRPr="00D90697">
        <w:rPr>
          <w:rFonts w:ascii="Gill Sans MT" w:hAnsi="Gill Sans MT" w:cs="Arial"/>
        </w:rPr>
        <w:t xml:space="preserve">, Business Director Northern Europe, CASE Construction Equipment. </w:t>
      </w:r>
    </w:p>
    <w:p w14:paraId="2EE6401B" w14:textId="4212DE34" w:rsidR="00D90697" w:rsidRPr="001D2329" w:rsidRDefault="00D90697" w:rsidP="00094788">
      <w:pPr>
        <w:rPr>
          <w:rFonts w:ascii="Gill Sans MT" w:hAnsi="Gill Sans MT" w:cs="Arial"/>
        </w:rPr>
      </w:pPr>
      <w:r w:rsidRPr="00D90697">
        <w:rPr>
          <w:rFonts w:ascii="Gill Sans MT" w:hAnsi="Gill Sans MT" w:cs="Arial"/>
        </w:rPr>
        <w:lastRenderedPageBreak/>
        <w:t xml:space="preserve">“The excavator line is an important part of our fleet and one in which we continue to invest significant development resources. It’s good to see that our efforts are being acknowledged and praised by our customers,” concludes </w:t>
      </w:r>
      <w:proofErr w:type="spellStart"/>
      <w:r w:rsidRPr="00D90697">
        <w:rPr>
          <w:rFonts w:ascii="Gill Sans MT" w:hAnsi="Gill Sans MT" w:cs="Arial"/>
        </w:rPr>
        <w:t>Bouvié</w:t>
      </w:r>
      <w:proofErr w:type="spellEnd"/>
      <w:r w:rsidRPr="00D90697">
        <w:rPr>
          <w:rFonts w:ascii="Gill Sans MT" w:hAnsi="Gill Sans MT" w:cs="Arial"/>
        </w:rPr>
        <w:t>.</w:t>
      </w:r>
      <w:bookmarkStart w:id="3" w:name="_Hlk527712510"/>
    </w:p>
    <w:p w14:paraId="44015248" w14:textId="4C43501B" w:rsidR="00094788" w:rsidRPr="00BD70C0" w:rsidRDefault="00094788" w:rsidP="00094788">
      <w:pPr>
        <w:rPr>
          <w:rFonts w:ascii="Gill Sans MT" w:hAnsi="Gill Sans MT" w:cs="Arial"/>
          <w:b/>
          <w:szCs w:val="19"/>
        </w:rPr>
      </w:pPr>
      <w:r w:rsidRPr="00BD70C0">
        <w:rPr>
          <w:rFonts w:ascii="Gill Sans MT" w:hAnsi="Gill Sans MT" w:cs="Arial"/>
          <w:b/>
          <w:sz w:val="19"/>
          <w:szCs w:val="19"/>
        </w:rPr>
        <w:t>Notes to editors</w:t>
      </w:r>
      <w:r w:rsidR="00A27749" w:rsidRPr="00BD70C0">
        <w:rPr>
          <w:rFonts w:ascii="Gill Sans MT" w:hAnsi="Gill Sans MT" w:cs="Arial"/>
          <w:b/>
          <w:sz w:val="19"/>
          <w:szCs w:val="19"/>
        </w:rPr>
        <w:t>:</w:t>
      </w:r>
      <w:bookmarkEnd w:id="0"/>
    </w:p>
    <w:bookmarkEnd w:id="3"/>
    <w:p w14:paraId="01BE7D82" w14:textId="18EEBE94" w:rsidR="00094788" w:rsidRPr="00BD70C0" w:rsidRDefault="00094788" w:rsidP="00094788">
      <w:pPr>
        <w:pStyle w:val="HTMLPreformatted"/>
        <w:shd w:val="clear" w:color="auto" w:fill="FFFFFF"/>
        <w:rPr>
          <w:rFonts w:ascii="Gill Sans MT" w:hAnsi="Gill Sans MT" w:cs="Arial"/>
          <w:color w:val="212121"/>
          <w:sz w:val="19"/>
          <w:szCs w:val="19"/>
          <w:lang w:val="en"/>
        </w:rPr>
      </w:pPr>
      <w:r w:rsidRPr="00BD70C0">
        <w:rPr>
          <w:rFonts w:ascii="Gill Sans MT" w:hAnsi="Gill Sans MT" w:cs="Arial"/>
          <w:sz w:val="19"/>
          <w:szCs w:val="19"/>
        </w:rPr>
        <w:t xml:space="preserve">Please visit our website to download </w:t>
      </w:r>
      <w:r w:rsidRPr="00BD70C0">
        <w:rPr>
          <w:rFonts w:ascii="Gill Sans MT" w:hAnsi="Gill Sans MT" w:cs="Arial"/>
          <w:color w:val="212121"/>
          <w:sz w:val="19"/>
          <w:szCs w:val="19"/>
          <w:lang w:val="en"/>
        </w:rPr>
        <w:t xml:space="preserve">high-resolution text, video and image files (JPG 300 DPI, CMYK) and other CASE press releases: </w:t>
      </w:r>
      <w:hyperlink r:id="rId7" w:history="1">
        <w:r w:rsidRPr="00BD70C0">
          <w:rPr>
            <w:rStyle w:val="Hyperlink"/>
            <w:rFonts w:ascii="Gill Sans MT" w:hAnsi="Gill Sans MT" w:cs="Arial"/>
            <w:sz w:val="19"/>
            <w:szCs w:val="19"/>
            <w:lang w:val="en"/>
          </w:rPr>
          <w:t>www.casecetools.com/press-kit</w:t>
        </w:r>
      </w:hyperlink>
      <w:r w:rsidRPr="00BD70C0">
        <w:rPr>
          <w:rFonts w:ascii="Gill Sans MT" w:hAnsi="Gill Sans MT" w:cs="Arial"/>
          <w:color w:val="212121"/>
          <w:sz w:val="19"/>
          <w:szCs w:val="19"/>
          <w:lang w:val="en"/>
        </w:rPr>
        <w:t xml:space="preserve"> </w:t>
      </w:r>
    </w:p>
    <w:p w14:paraId="1A11E346" w14:textId="267C9511" w:rsidR="00A27749" w:rsidRPr="00BD70C0" w:rsidRDefault="00A27749" w:rsidP="00094788">
      <w:pPr>
        <w:pStyle w:val="HTMLPreformatted"/>
        <w:shd w:val="clear" w:color="auto" w:fill="FFFFFF"/>
        <w:rPr>
          <w:rFonts w:ascii="Gill Sans MT" w:hAnsi="Gill Sans MT" w:cs="Arial"/>
          <w:color w:val="212121"/>
          <w:sz w:val="19"/>
          <w:szCs w:val="19"/>
        </w:rPr>
      </w:pPr>
    </w:p>
    <w:p w14:paraId="146F73D6" w14:textId="7F7E0ACB" w:rsidR="00A27749" w:rsidRPr="00BD70C0" w:rsidRDefault="00A27749" w:rsidP="00094788">
      <w:pPr>
        <w:pStyle w:val="HTMLPreformatted"/>
        <w:shd w:val="clear" w:color="auto" w:fill="FFFFFF"/>
        <w:rPr>
          <w:rFonts w:ascii="Gill Sans MT" w:hAnsi="Gill Sans MT" w:cs="Arial"/>
          <w:color w:val="212121"/>
          <w:sz w:val="19"/>
          <w:szCs w:val="19"/>
        </w:rPr>
      </w:pPr>
      <w:bookmarkStart w:id="4" w:name="_Hlk527712544"/>
      <w:r w:rsidRPr="00BD70C0">
        <w:rPr>
          <w:rFonts w:ascii="Gill Sans MT" w:hAnsi="Gill Sans MT" w:cs="Arial"/>
          <w:color w:val="212121"/>
          <w:sz w:val="19"/>
          <w:szCs w:val="19"/>
        </w:rPr>
        <w:t>Follow CASE on:</w:t>
      </w:r>
    </w:p>
    <w:p w14:paraId="42993AFB" w14:textId="77777777" w:rsidR="00A27749" w:rsidRPr="00BD70C0" w:rsidRDefault="00A27749" w:rsidP="00094788">
      <w:pPr>
        <w:pStyle w:val="HTMLPreformatted"/>
        <w:shd w:val="clear" w:color="auto" w:fill="FFFFFF"/>
        <w:rPr>
          <w:rFonts w:ascii="Gill Sans MT" w:hAnsi="Gill Sans MT" w:cs="Arial"/>
          <w:color w:val="212121"/>
          <w:sz w:val="19"/>
          <w:szCs w:val="19"/>
        </w:rPr>
      </w:pPr>
    </w:p>
    <w:p w14:paraId="03E1A68B" w14:textId="16DEE183" w:rsidR="00094788" w:rsidRPr="00BD70C0" w:rsidRDefault="00A27749" w:rsidP="00A27749">
      <w:pPr>
        <w:rPr>
          <w:rFonts w:ascii="Gill Sans MT" w:eastAsia="Calibri" w:hAnsi="Gill Sans MT"/>
        </w:rPr>
      </w:pPr>
      <w:bookmarkStart w:id="5" w:name="_Hlk527712055"/>
      <w:r w:rsidRPr="00BD70C0">
        <w:rPr>
          <w:rFonts w:ascii="Gill Sans MT" w:hAnsi="Gill Sans MT"/>
          <w:noProof/>
          <w:color w:val="0000FF"/>
          <w:sz w:val="24"/>
          <w:szCs w:val="24"/>
          <w:lang w:val="es-ES" w:eastAsia="es-ES"/>
        </w:rPr>
        <w:drawing>
          <wp:inline distT="0" distB="0" distL="0" distR="0" wp14:anchorId="2E0DA63E" wp14:editId="5CAF7043">
            <wp:extent cx="196850" cy="196850"/>
            <wp:effectExtent l="0" t="0" r="0" b="0"/>
            <wp:docPr id="11" name="Picture 11" descr="cid:image001.gif@01D123A8.097F9890">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gif@01D123A8.097F989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r w:rsidRPr="00BD70C0">
        <w:rPr>
          <w:rFonts w:ascii="Gill Sans MT" w:eastAsia="Calibri" w:hAnsi="Gill Sans MT"/>
          <w:lang w:eastAsia="it-IT"/>
        </w:rPr>
        <w:t xml:space="preserve">   </w:t>
      </w:r>
      <w:r w:rsidRPr="00BD70C0">
        <w:rPr>
          <w:rFonts w:ascii="Gill Sans MT" w:hAnsi="Gill Sans MT"/>
          <w:noProof/>
          <w:color w:val="0000FF"/>
          <w:sz w:val="24"/>
          <w:szCs w:val="24"/>
          <w:lang w:val="es-ES" w:eastAsia="es-ES"/>
        </w:rPr>
        <w:drawing>
          <wp:inline distT="0" distB="0" distL="0" distR="0" wp14:anchorId="5172AF14" wp14:editId="37B36BF5">
            <wp:extent cx="196850" cy="196850"/>
            <wp:effectExtent l="0" t="0" r="0" b="0"/>
            <wp:docPr id="12" name="Picture 12" descr="cid:image002.gif@01D123A8.097F9890">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gif@01D123A8.097F989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r w:rsidRPr="00BD70C0">
        <w:rPr>
          <w:rFonts w:ascii="Gill Sans MT" w:eastAsia="Calibri" w:hAnsi="Gill Sans MT"/>
          <w:lang w:eastAsia="it-IT"/>
        </w:rPr>
        <w:t xml:space="preserve"> </w:t>
      </w:r>
      <w:r w:rsidRPr="00BD70C0">
        <w:rPr>
          <w:rFonts w:ascii="Gill Sans MT" w:eastAsia="Calibri" w:hAnsi="Gill Sans MT"/>
        </w:rPr>
        <w:t xml:space="preserve">  </w:t>
      </w:r>
      <w:r w:rsidRPr="00BD70C0">
        <w:rPr>
          <w:rFonts w:ascii="Gill Sans MT" w:hAnsi="Gill Sans MT"/>
          <w:noProof/>
          <w:color w:val="0000FF"/>
          <w:sz w:val="24"/>
          <w:szCs w:val="24"/>
          <w:lang w:val="es-ES" w:eastAsia="es-ES"/>
        </w:rPr>
        <w:drawing>
          <wp:inline distT="0" distB="0" distL="0" distR="0" wp14:anchorId="794159BC" wp14:editId="5B1C894A">
            <wp:extent cx="196850" cy="196850"/>
            <wp:effectExtent l="0" t="0" r="0" b="0"/>
            <wp:docPr id="13" name="Picture 13" descr="cid:image003.gif@01D123A8.097F9890">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3.gif@01D123A8.097F989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r w:rsidRPr="00BD70C0">
        <w:rPr>
          <w:rFonts w:ascii="Gill Sans MT" w:eastAsia="Calibri" w:hAnsi="Gill Sans MT"/>
        </w:rPr>
        <w:t xml:space="preserve">   </w:t>
      </w:r>
      <w:r w:rsidRPr="00BD70C0">
        <w:rPr>
          <w:rFonts w:ascii="Gill Sans MT" w:hAnsi="Gill Sans MT"/>
          <w:noProof/>
          <w:color w:val="0000FF"/>
          <w:sz w:val="24"/>
          <w:szCs w:val="24"/>
          <w:lang w:val="es-ES" w:eastAsia="es-ES"/>
        </w:rPr>
        <w:drawing>
          <wp:inline distT="0" distB="0" distL="0" distR="0" wp14:anchorId="70CBCFCB" wp14:editId="55EF9EDF">
            <wp:extent cx="196850" cy="196850"/>
            <wp:effectExtent l="0" t="0" r="0" b="0"/>
            <wp:docPr id="14" name="Picture 14" descr="cid:image004.gif@01D123A8.097F9890">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4.gif@01D123A8.097F989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bookmarkEnd w:id="1"/>
    <w:bookmarkEnd w:id="4"/>
    <w:bookmarkEnd w:id="5"/>
    <w:p w14:paraId="02BECC76" w14:textId="77777777" w:rsidR="00094788" w:rsidRPr="00BD70C0" w:rsidRDefault="00094788" w:rsidP="00094788">
      <w:pPr>
        <w:jc w:val="both"/>
        <w:rPr>
          <w:rFonts w:ascii="Gill Sans MT" w:hAnsi="Gill Sans MT" w:cs="Arial"/>
          <w:i/>
          <w:sz w:val="16"/>
          <w:szCs w:val="16"/>
        </w:rPr>
      </w:pPr>
      <w:r w:rsidRPr="00BD70C0">
        <w:rPr>
          <w:rFonts w:ascii="Gill Sans MT" w:hAnsi="Gill Sans MT" w:cs="Arial"/>
          <w:i/>
          <w:sz w:val="16"/>
          <w:szCs w:val="16"/>
        </w:rPr>
        <w:t xml:space="preserve">CASE Construction Equipment sells and supports a full line of construction equipment around the world, including the No. 1 loader/backhoes, excavators, motor graders, wheel loaders, vibratory compaction rollers, crawler dozers, skid steers, compact track loaders and rough-terrain forklifts. Through CASE dealers, customers have access to a true professional partner with world-class equipment and aftermarket support, industry-leading warranties and flexible financing. More information is available at </w:t>
      </w:r>
      <w:hyperlink r:id="rId20" w:history="1">
        <w:r w:rsidRPr="00BD70C0">
          <w:rPr>
            <w:rStyle w:val="Hyperlink"/>
            <w:rFonts w:ascii="Gill Sans MT" w:hAnsi="Gill Sans MT" w:cs="Arial"/>
            <w:i/>
            <w:sz w:val="16"/>
            <w:szCs w:val="16"/>
          </w:rPr>
          <w:t>www.CASEce.com</w:t>
        </w:r>
      </w:hyperlink>
      <w:r w:rsidRPr="00BD70C0">
        <w:rPr>
          <w:rFonts w:ascii="Gill Sans MT" w:hAnsi="Gill Sans MT" w:cs="Arial"/>
          <w:i/>
          <w:sz w:val="16"/>
          <w:szCs w:val="16"/>
        </w:rPr>
        <w:t>.</w:t>
      </w:r>
    </w:p>
    <w:p w14:paraId="6CB68A8B" w14:textId="77777777" w:rsidR="00094788" w:rsidRPr="00BD70C0" w:rsidRDefault="00094788" w:rsidP="00094788">
      <w:pPr>
        <w:jc w:val="both"/>
        <w:rPr>
          <w:rFonts w:ascii="Gill Sans MT" w:hAnsi="Gill Sans MT" w:cs="Arial"/>
          <w:i/>
          <w:sz w:val="16"/>
          <w:szCs w:val="16"/>
        </w:rPr>
      </w:pPr>
    </w:p>
    <w:p w14:paraId="179DAE80" w14:textId="38894C70" w:rsidR="00094788" w:rsidRPr="00BD70C0" w:rsidRDefault="00094788" w:rsidP="00BD70C0">
      <w:pPr>
        <w:jc w:val="both"/>
        <w:rPr>
          <w:rFonts w:ascii="Gill Sans MT" w:hAnsi="Gill Sans MT" w:cs="Arial"/>
          <w:i/>
          <w:sz w:val="16"/>
          <w:szCs w:val="16"/>
        </w:rPr>
      </w:pPr>
      <w:r w:rsidRPr="00BD70C0">
        <w:rPr>
          <w:rFonts w:ascii="Gill Sans MT" w:hAnsi="Gill Sans MT" w:cs="Arial"/>
          <w:i/>
          <w:sz w:val="16"/>
          <w:szCs w:val="16"/>
        </w:rPr>
        <w:t xml:space="preserve">CASE Construction Equipment is a brand of CNH Industrial N.V., a World leader in Capital Goods listed on the New York Stock Exchange (NYSE: CNHI) and on the Mercato Telematico Azionario of the Borsa Italiana (MI: CNHI). More information about CNH Industrial can be found online at </w:t>
      </w:r>
      <w:hyperlink r:id="rId21" w:history="1">
        <w:r w:rsidRPr="00BD70C0">
          <w:rPr>
            <w:rStyle w:val="Hyperlink"/>
            <w:rFonts w:ascii="Gill Sans MT" w:hAnsi="Gill Sans MT" w:cs="Arial"/>
            <w:i/>
            <w:sz w:val="16"/>
            <w:szCs w:val="16"/>
          </w:rPr>
          <w:t>www.cnhindustrial.com</w:t>
        </w:r>
      </w:hyperlink>
      <w:r w:rsidRPr="00BD70C0">
        <w:rPr>
          <w:rStyle w:val="Hyperlink"/>
          <w:rFonts w:ascii="Gill Sans MT" w:hAnsi="Gill Sans MT" w:cs="Arial"/>
        </w:rPr>
        <w:t>.</w:t>
      </w:r>
    </w:p>
    <w:p w14:paraId="173C1655" w14:textId="7601A114" w:rsidR="00094788" w:rsidRPr="00BD70C0" w:rsidRDefault="00094788" w:rsidP="009666D1">
      <w:pPr>
        <w:pStyle w:val="01TESTO"/>
        <w:rPr>
          <w:rFonts w:ascii="Gill Sans MT" w:hAnsi="Gill Sans MT" w:cs="Arial"/>
          <w:b/>
          <w:szCs w:val="19"/>
        </w:rPr>
      </w:pPr>
      <w:r w:rsidRPr="00BD70C0">
        <w:rPr>
          <w:rFonts w:ascii="Gill Sans MT" w:hAnsi="Gill Sans MT" w:cs="Arial"/>
          <w:b/>
          <w:szCs w:val="19"/>
        </w:rPr>
        <w:t>For more information contact:</w:t>
      </w:r>
    </w:p>
    <w:p w14:paraId="77316656" w14:textId="77777777" w:rsidR="00094788" w:rsidRPr="00BD70C0" w:rsidRDefault="00094788" w:rsidP="009666D1">
      <w:pPr>
        <w:spacing w:after="0" w:line="240" w:lineRule="auto"/>
        <w:rPr>
          <w:rFonts w:ascii="Gill Sans MT" w:hAnsi="Gill Sans MT" w:cs="Arial"/>
          <w:bCs/>
          <w:sz w:val="19"/>
          <w:szCs w:val="19"/>
          <w:lang w:val="de-DE" w:eastAsia="es-ES"/>
        </w:rPr>
      </w:pPr>
      <w:r w:rsidRPr="00BD70C0">
        <w:rPr>
          <w:rFonts w:ascii="Gill Sans MT" w:hAnsi="Gill Sans MT" w:cs="Arial"/>
          <w:sz w:val="19"/>
          <w:szCs w:val="19"/>
          <w:lang w:val="de-DE" w:eastAsia="es-ES"/>
        </w:rPr>
        <w:t>Emma Oddie – Copestone on behalf of CASE Construction Equipment</w:t>
      </w:r>
    </w:p>
    <w:p w14:paraId="3D2FD892" w14:textId="77777777" w:rsidR="00094788" w:rsidRPr="00BD70C0" w:rsidRDefault="00094788" w:rsidP="009666D1">
      <w:pPr>
        <w:spacing w:after="0" w:line="240" w:lineRule="auto"/>
        <w:rPr>
          <w:rFonts w:ascii="Gill Sans MT" w:hAnsi="Gill Sans MT" w:cs="Arial"/>
          <w:sz w:val="19"/>
          <w:szCs w:val="19"/>
          <w:lang w:val="de-DE" w:eastAsia="es-ES"/>
        </w:rPr>
      </w:pPr>
      <w:r w:rsidRPr="00BD70C0">
        <w:rPr>
          <w:rFonts w:ascii="Gill Sans MT" w:hAnsi="Gill Sans MT" w:cs="Arial"/>
          <w:sz w:val="19"/>
          <w:szCs w:val="19"/>
          <w:lang w:val="de-DE" w:eastAsia="es-ES"/>
        </w:rPr>
        <w:t>+44 (0) 7508 872870</w:t>
      </w:r>
    </w:p>
    <w:p w14:paraId="6F941F18" w14:textId="77777777" w:rsidR="00094788" w:rsidRPr="00BD70C0" w:rsidRDefault="005F63C6" w:rsidP="009666D1">
      <w:pPr>
        <w:spacing w:after="0" w:line="240" w:lineRule="auto"/>
        <w:rPr>
          <w:rFonts w:ascii="Gill Sans MT" w:hAnsi="Gill Sans MT" w:cs="Arial"/>
          <w:sz w:val="19"/>
          <w:szCs w:val="19"/>
          <w:lang w:val="de-DE"/>
        </w:rPr>
      </w:pPr>
      <w:hyperlink r:id="rId22" w:history="1">
        <w:r w:rsidR="00094788" w:rsidRPr="00BD70C0">
          <w:rPr>
            <w:rStyle w:val="Hyperlink"/>
            <w:rFonts w:ascii="Gill Sans MT" w:hAnsi="Gill Sans MT" w:cs="Arial"/>
            <w:sz w:val="19"/>
            <w:szCs w:val="19"/>
            <w:lang w:val="de-DE" w:eastAsia="es-ES"/>
          </w:rPr>
          <w:t>emma@copestone.uk.com</w:t>
        </w:r>
      </w:hyperlink>
    </w:p>
    <w:p w14:paraId="2079D58E" w14:textId="77777777" w:rsidR="00094788" w:rsidRPr="00BD70C0" w:rsidRDefault="00094788" w:rsidP="00094788">
      <w:pPr>
        <w:pStyle w:val="01TESTO"/>
        <w:rPr>
          <w:rFonts w:ascii="Gill Sans MT" w:hAnsi="Gill Sans MT"/>
          <w:b/>
          <w:szCs w:val="19"/>
        </w:rPr>
      </w:pPr>
    </w:p>
    <w:p w14:paraId="7D02698C" w14:textId="77777777" w:rsidR="00094788" w:rsidRPr="00BD70C0" w:rsidRDefault="00094788" w:rsidP="00094788">
      <w:pPr>
        <w:widowControl w:val="0"/>
        <w:autoSpaceDE w:val="0"/>
        <w:autoSpaceDN w:val="0"/>
        <w:adjustRightInd w:val="0"/>
        <w:spacing w:line="360" w:lineRule="auto"/>
        <w:rPr>
          <w:rFonts w:ascii="Gill Sans MT" w:hAnsi="Gill Sans MT"/>
        </w:rPr>
      </w:pPr>
    </w:p>
    <w:p w14:paraId="62A9E366" w14:textId="77777777" w:rsidR="003452F5" w:rsidRPr="00BD70C0" w:rsidRDefault="003452F5">
      <w:pPr>
        <w:rPr>
          <w:rFonts w:ascii="Gill Sans MT" w:hAnsi="Gill Sans MT"/>
        </w:rPr>
      </w:pPr>
    </w:p>
    <w:sectPr w:rsidR="003452F5" w:rsidRPr="00BD70C0" w:rsidSect="006941EF">
      <w:headerReference w:type="default" r:id="rId23"/>
      <w:footerReference w:type="default" r:id="rId24"/>
      <w:headerReference w:type="first" r:id="rId25"/>
      <w:footerReference w:type="first" r:id="rId26"/>
      <w:pgSz w:w="12240" w:h="15840"/>
      <w:pgMar w:top="1980" w:right="851" w:bottom="1440" w:left="2552" w:header="540"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03B86B" w14:textId="77777777" w:rsidR="005F63C6" w:rsidRDefault="005F63C6">
      <w:pPr>
        <w:spacing w:after="0" w:line="240" w:lineRule="auto"/>
      </w:pPr>
      <w:r>
        <w:separator/>
      </w:r>
    </w:p>
  </w:endnote>
  <w:endnote w:type="continuationSeparator" w:id="0">
    <w:p w14:paraId="5FDB487F" w14:textId="77777777" w:rsidR="005F63C6" w:rsidRDefault="005F6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3AC28" w14:textId="77777777" w:rsidR="00C11491" w:rsidRDefault="005F63C6" w:rsidP="00842584">
    <w:pPr>
      <w:pStyle w:val="Footer"/>
    </w:pPr>
  </w:p>
  <w:p w14:paraId="31F029F6" w14:textId="77777777" w:rsidR="00C11491" w:rsidRDefault="005F63C6" w:rsidP="00842584">
    <w:pPr>
      <w:pStyle w:val="Footer"/>
    </w:pPr>
  </w:p>
  <w:p w14:paraId="65869B61" w14:textId="77777777" w:rsidR="00C11491" w:rsidRDefault="005F63C6" w:rsidP="00842584">
    <w:pPr>
      <w:pStyle w:val="Footer"/>
    </w:pPr>
  </w:p>
  <w:p w14:paraId="7803D058" w14:textId="77777777" w:rsidR="00C11491" w:rsidRDefault="005F63C6" w:rsidP="008425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77985" w14:textId="77777777" w:rsidR="00C11491" w:rsidRPr="00C7201A" w:rsidRDefault="005F63C6" w:rsidP="00842584">
    <w:pPr>
      <w:pStyle w:val="04FOOTER"/>
      <w:framePr w:w="182" w:h="177" w:hRule="exact" w:wrap="around" w:vAnchor="page" w:hAnchor="page" w:x="442" w:y="1638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8ED2F7" w14:textId="77777777" w:rsidR="005F63C6" w:rsidRDefault="005F63C6">
      <w:pPr>
        <w:spacing w:after="0" w:line="240" w:lineRule="auto"/>
      </w:pPr>
      <w:r>
        <w:separator/>
      </w:r>
    </w:p>
  </w:footnote>
  <w:footnote w:type="continuationSeparator" w:id="0">
    <w:p w14:paraId="4328F072" w14:textId="77777777" w:rsidR="005F63C6" w:rsidRDefault="005F63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980C34" w14:textId="77777777" w:rsidR="00C11491" w:rsidRDefault="007A2771" w:rsidP="00842584">
    <w:r>
      <w:rPr>
        <w:noProof/>
        <w:lang w:val="it-IT" w:eastAsia="zh-CN"/>
      </w:rPr>
      <w:drawing>
        <wp:anchor distT="0" distB="0" distL="114300" distR="114300" simplePos="0" relativeHeight="251663360" behindDoc="1" locked="0" layoutInCell="1" allowOverlap="1" wp14:anchorId="56ED3E4E" wp14:editId="667C175E">
          <wp:simplePos x="0" y="0"/>
          <wp:positionH relativeFrom="margin">
            <wp:posOffset>-1352550</wp:posOffset>
          </wp:positionH>
          <wp:positionV relativeFrom="margin">
            <wp:posOffset>-1197610</wp:posOffset>
          </wp:positionV>
          <wp:extent cx="1236345" cy="444500"/>
          <wp:effectExtent l="0" t="0" r="8255" b="12700"/>
          <wp:wrapNone/>
          <wp:docPr id="7" name="Picture 3" descr="03_CAS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3_CAS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6345" cy="444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2553" w:tblpY="14403"/>
      <w:tblW w:w="5449" w:type="dxa"/>
      <w:tblCellMar>
        <w:left w:w="0" w:type="dxa"/>
        <w:right w:w="0" w:type="dxa"/>
      </w:tblCellMar>
      <w:tblLook w:val="00A0" w:firstRow="1" w:lastRow="0" w:firstColumn="1" w:lastColumn="0" w:noHBand="0" w:noVBand="0"/>
    </w:tblPr>
    <w:tblGrid>
      <w:gridCol w:w="2614"/>
      <w:gridCol w:w="2835"/>
    </w:tblGrid>
    <w:tr w:rsidR="00C11491" w:rsidRPr="00C7201A" w14:paraId="0801C9B0" w14:textId="77777777">
      <w:trPr>
        <w:trHeight w:val="735"/>
      </w:trPr>
      <w:tc>
        <w:tcPr>
          <w:tcW w:w="2614" w:type="dxa"/>
          <w:shd w:val="clear" w:color="auto" w:fill="auto"/>
          <w:vAlign w:val="bottom"/>
        </w:tcPr>
        <w:p w14:paraId="133F3E8F" w14:textId="77777777" w:rsidR="00C11491" w:rsidRPr="00293E17" w:rsidRDefault="005F63C6" w:rsidP="00842584">
          <w:pPr>
            <w:pStyle w:val="04FOOTER"/>
            <w:ind w:right="-101"/>
          </w:pPr>
        </w:p>
      </w:tc>
      <w:tc>
        <w:tcPr>
          <w:tcW w:w="2835" w:type="dxa"/>
        </w:tcPr>
        <w:p w14:paraId="7C4FA7A5" w14:textId="77777777" w:rsidR="00C11491" w:rsidRDefault="005F63C6" w:rsidP="00842584">
          <w:pPr>
            <w:pStyle w:val="04FOOTER"/>
            <w:ind w:right="-101"/>
          </w:pPr>
        </w:p>
        <w:p w14:paraId="16DF71E2" w14:textId="77777777" w:rsidR="00C11491" w:rsidRDefault="005F63C6" w:rsidP="00842584">
          <w:pPr>
            <w:pStyle w:val="04FOOTER"/>
            <w:ind w:right="-101"/>
          </w:pPr>
        </w:p>
        <w:p w14:paraId="1520B835" w14:textId="77777777" w:rsidR="00C11491" w:rsidRDefault="005F63C6" w:rsidP="00842584">
          <w:pPr>
            <w:pStyle w:val="04FOOTER"/>
            <w:ind w:right="-101"/>
          </w:pPr>
        </w:p>
        <w:p w14:paraId="23477936" w14:textId="77777777" w:rsidR="00C11491" w:rsidRPr="00293E17" w:rsidRDefault="005F63C6" w:rsidP="00842584">
          <w:pPr>
            <w:pStyle w:val="04FOOTER"/>
            <w:ind w:right="-101"/>
          </w:pPr>
        </w:p>
      </w:tc>
    </w:tr>
  </w:tbl>
  <w:p w14:paraId="47A319D6" w14:textId="77777777" w:rsidR="00C11491" w:rsidRPr="002C48D5" w:rsidRDefault="007A2771" w:rsidP="00842584">
    <w:pPr>
      <w:rPr>
        <w:rFonts w:ascii="Times New Roman" w:hAnsi="Times New Roman"/>
        <w:snapToGrid w:val="0"/>
        <w:vanish/>
        <w:w w:val="0"/>
        <w:sz w:val="0"/>
        <w:szCs w:val="0"/>
        <w:u w:color="000000"/>
        <w:bdr w:val="none" w:sz="0" w:space="0" w:color="000000"/>
        <w:shd w:val="clear" w:color="000000" w:fill="000000"/>
        <w:lang w:val="x-none" w:eastAsia="x-none" w:bidi="x-none"/>
      </w:rPr>
    </w:pPr>
    <w:r>
      <w:rPr>
        <w:noProof/>
        <w:lang w:val="it-IT" w:eastAsia="zh-CN"/>
      </w:rPr>
      <w:drawing>
        <wp:anchor distT="0" distB="0" distL="114300" distR="114300" simplePos="0" relativeHeight="251662336" behindDoc="1" locked="0" layoutInCell="1" allowOverlap="1" wp14:anchorId="4199539B" wp14:editId="32292EB6">
          <wp:simplePos x="0" y="0"/>
          <wp:positionH relativeFrom="margin">
            <wp:posOffset>-1340485</wp:posOffset>
          </wp:positionH>
          <wp:positionV relativeFrom="margin">
            <wp:posOffset>-1083310</wp:posOffset>
          </wp:positionV>
          <wp:extent cx="1236345" cy="444500"/>
          <wp:effectExtent l="0" t="0" r="8255" b="12700"/>
          <wp:wrapNone/>
          <wp:docPr id="8" name="Picture 58" descr="03_CAS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03_CAS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6345" cy="444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zh-CN"/>
      </w:rPr>
      <w:drawing>
        <wp:anchor distT="0" distB="0" distL="114300" distR="114300" simplePos="0" relativeHeight="251664384" behindDoc="1" locked="0" layoutInCell="1" allowOverlap="1" wp14:anchorId="70F1C7F1" wp14:editId="069061DD">
          <wp:simplePos x="0" y="0"/>
          <wp:positionH relativeFrom="column">
            <wp:posOffset>-996950</wp:posOffset>
          </wp:positionH>
          <wp:positionV relativeFrom="page">
            <wp:posOffset>4345940</wp:posOffset>
          </wp:positionV>
          <wp:extent cx="387350" cy="3239135"/>
          <wp:effectExtent l="0" t="0" r="0" b="12065"/>
          <wp:wrapNone/>
          <wp:docPr id="9" name="Immagine 50" descr="PressReleas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0" descr="PressRelease-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7350" cy="3239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2309B9" w14:textId="77777777" w:rsidR="00C11491" w:rsidRDefault="007A2771" w:rsidP="00842584">
    <w:r>
      <w:rPr>
        <w:noProof/>
        <w:lang w:val="it-IT" w:eastAsia="zh-CN"/>
      </w:rPr>
      <w:drawing>
        <wp:anchor distT="0" distB="0" distL="114300" distR="114300" simplePos="0" relativeHeight="251661312" behindDoc="1" locked="0" layoutInCell="1" allowOverlap="1" wp14:anchorId="6C0711C1" wp14:editId="66411B56">
          <wp:simplePos x="0" y="0"/>
          <wp:positionH relativeFrom="column">
            <wp:posOffset>-1096645</wp:posOffset>
          </wp:positionH>
          <wp:positionV relativeFrom="paragraph">
            <wp:posOffset>3240405</wp:posOffset>
          </wp:positionV>
          <wp:extent cx="622300" cy="368300"/>
          <wp:effectExtent l="0" t="0" r="12700" b="12700"/>
          <wp:wrapNone/>
          <wp:docPr id="10" name="Picture 10" descr="C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H"/>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22300" cy="368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zh-CN"/>
      </w:rPr>
      <mc:AlternateContent>
        <mc:Choice Requires="wps">
          <w:drawing>
            <wp:anchor distT="4294967294" distB="4294967294" distL="114300" distR="114300" simplePos="0" relativeHeight="251660288" behindDoc="0" locked="0" layoutInCell="1" allowOverlap="1" wp14:anchorId="6AC2A6C1" wp14:editId="48842543">
              <wp:simplePos x="0" y="0"/>
              <wp:positionH relativeFrom="column">
                <wp:posOffset>-1944370</wp:posOffset>
              </wp:positionH>
              <wp:positionV relativeFrom="page">
                <wp:posOffset>3359149</wp:posOffset>
              </wp:positionV>
              <wp:extent cx="685800" cy="0"/>
              <wp:effectExtent l="0" t="0" r="25400" b="25400"/>
              <wp:wrapNone/>
              <wp:docPr id="5"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1397">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4F9E77" id="Line 35"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from="-153.1pt,264.5pt" to="-99.1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" strokeweight=".11pt">
              <w10:wrap anchory="page"/>
            </v:line>
          </w:pict>
        </mc:Fallback>
      </mc:AlternateContent>
    </w:r>
    <w:r>
      <w:rPr>
        <w:noProof/>
        <w:lang w:val="it-IT" w:eastAsia="zh-CN"/>
      </w:rPr>
      <mc:AlternateContent>
        <mc:Choice Requires="wps">
          <w:drawing>
            <wp:anchor distT="4294967294" distB="4294967294" distL="114300" distR="114300" simplePos="0" relativeHeight="251659264" behindDoc="0" locked="0" layoutInCell="1" allowOverlap="1" wp14:anchorId="10964B71" wp14:editId="70D8E831">
              <wp:simplePos x="0" y="0"/>
              <wp:positionH relativeFrom="column">
                <wp:posOffset>-635</wp:posOffset>
              </wp:positionH>
              <wp:positionV relativeFrom="paragraph">
                <wp:posOffset>455294</wp:posOffset>
              </wp:positionV>
              <wp:extent cx="7086600" cy="0"/>
              <wp:effectExtent l="0" t="0" r="25400" b="25400"/>
              <wp:wrapNone/>
              <wp:docPr id="6"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86600" cy="0"/>
                      </a:xfrm>
                      <a:prstGeom prst="line">
                        <a:avLst/>
                      </a:prstGeom>
                      <a:noFill/>
                      <a:ln w="1346">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A1D93D" id="Line 34"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pt,35.85pt" to="557.95pt,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" strokeweight=".03739mm"/>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BF625D"/>
    <w:multiLevelType w:val="hybridMultilevel"/>
    <w:tmpl w:val="AC666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ExNLO0MDQwNDEwN7ZQ0lEKTi0uzszPAykwrQUAEfhtViwAAAA="/>
  </w:docVars>
  <w:rsids>
    <w:rsidRoot w:val="00094788"/>
    <w:rsid w:val="00054E0F"/>
    <w:rsid w:val="00094788"/>
    <w:rsid w:val="001D2329"/>
    <w:rsid w:val="003452F5"/>
    <w:rsid w:val="00352C37"/>
    <w:rsid w:val="003A442A"/>
    <w:rsid w:val="005551CD"/>
    <w:rsid w:val="005A4DDC"/>
    <w:rsid w:val="005F63C6"/>
    <w:rsid w:val="007A2771"/>
    <w:rsid w:val="008B7067"/>
    <w:rsid w:val="008D461C"/>
    <w:rsid w:val="009666D1"/>
    <w:rsid w:val="00A27749"/>
    <w:rsid w:val="00BD70C0"/>
    <w:rsid w:val="00C7731A"/>
    <w:rsid w:val="00CB3AA5"/>
    <w:rsid w:val="00D230F9"/>
    <w:rsid w:val="00D603D7"/>
    <w:rsid w:val="00D906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82E08"/>
  <w15:chartTrackingRefBased/>
  <w15:docId w15:val="{7C8D285C-60F7-4141-B9AF-0E1E41BFD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094788"/>
    <w:pPr>
      <w:tabs>
        <w:tab w:val="center" w:pos="4819"/>
        <w:tab w:val="right" w:pos="9638"/>
      </w:tabs>
      <w:spacing w:after="0" w:line="240" w:lineRule="auto"/>
    </w:pPr>
    <w:rPr>
      <w:rFonts w:eastAsiaTheme="minorEastAsia"/>
      <w:lang w:val="en-US" w:eastAsia="zh-CN"/>
    </w:rPr>
  </w:style>
  <w:style w:type="character" w:customStyle="1" w:styleId="FooterChar">
    <w:name w:val="Footer Char"/>
    <w:basedOn w:val="DefaultParagraphFont"/>
    <w:link w:val="Footer"/>
    <w:rsid w:val="00094788"/>
    <w:rPr>
      <w:rFonts w:eastAsiaTheme="minorEastAsia"/>
      <w:lang w:val="en-US" w:eastAsia="zh-CN"/>
    </w:rPr>
  </w:style>
  <w:style w:type="paragraph" w:customStyle="1" w:styleId="04FOOTER">
    <w:name w:val="04_FOOTER"/>
    <w:basedOn w:val="Normal"/>
    <w:rsid w:val="00094788"/>
    <w:pPr>
      <w:spacing w:after="0" w:line="160" w:lineRule="exact"/>
    </w:pPr>
    <w:rPr>
      <w:rFonts w:ascii="Arial" w:eastAsia="Times New Roman" w:hAnsi="Arial" w:cs="Times New Roman"/>
      <w:color w:val="000000"/>
      <w:sz w:val="14"/>
      <w:szCs w:val="20"/>
      <w:lang w:val="en-US" w:eastAsia="it-IT"/>
    </w:rPr>
  </w:style>
  <w:style w:type="character" w:styleId="Hyperlink">
    <w:name w:val="Hyperlink"/>
    <w:uiPriority w:val="99"/>
    <w:unhideWhenUsed/>
    <w:rsid w:val="00094788"/>
    <w:rPr>
      <w:color w:val="0000FF"/>
      <w:u w:val="single"/>
    </w:rPr>
  </w:style>
  <w:style w:type="character" w:customStyle="1" w:styleId="s17">
    <w:name w:val="s17"/>
    <w:basedOn w:val="DefaultParagraphFont"/>
    <w:rsid w:val="00094788"/>
  </w:style>
  <w:style w:type="paragraph" w:customStyle="1" w:styleId="01TESTO">
    <w:name w:val="01_TESTO"/>
    <w:basedOn w:val="Normal"/>
    <w:rsid w:val="00094788"/>
    <w:pPr>
      <w:spacing w:after="0" w:line="300" w:lineRule="exact"/>
    </w:pPr>
    <w:rPr>
      <w:rFonts w:ascii="Arial" w:eastAsia="Times New Roman" w:hAnsi="Arial" w:cs="Times New Roman"/>
      <w:color w:val="000000"/>
      <w:sz w:val="19"/>
      <w:szCs w:val="20"/>
      <w:lang w:val="en-US" w:eastAsia="it-IT"/>
    </w:rPr>
  </w:style>
  <w:style w:type="paragraph" w:styleId="HTMLPreformatted">
    <w:name w:val="HTML Preformatted"/>
    <w:basedOn w:val="Normal"/>
    <w:link w:val="HTMLPreformattedChar"/>
    <w:uiPriority w:val="99"/>
    <w:semiHidden/>
    <w:unhideWhenUsed/>
    <w:rsid w:val="00094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094788"/>
    <w:rPr>
      <w:rFonts w:ascii="Courier New" w:eastAsia="Times New Roman" w:hAnsi="Courier New" w:cs="Courier New"/>
      <w:sz w:val="20"/>
      <w:szCs w:val="20"/>
      <w:lang w:eastAsia="en-GB"/>
    </w:rPr>
  </w:style>
  <w:style w:type="paragraph" w:styleId="ListParagraph">
    <w:name w:val="List Paragraph"/>
    <w:basedOn w:val="Normal"/>
    <w:uiPriority w:val="34"/>
    <w:qFormat/>
    <w:rsid w:val="00D90697"/>
    <w:pPr>
      <w:spacing w:after="0" w:line="240" w:lineRule="auto"/>
      <w:ind w:left="720"/>
    </w:pPr>
    <w:rPr>
      <w:rFonts w:ascii="Arial" w:eastAsia="Calibri" w:hAnsi="Arial"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caseconstructionequipment" TargetMode="External"/><Relationship Id="rId13" Type="http://schemas.openxmlformats.org/officeDocument/2006/relationships/image" Target="cid:image002.gif@01D123A8.097F9890" TargetMode="External"/><Relationship Id="rId18" Type="http://schemas.openxmlformats.org/officeDocument/2006/relationships/image" Target="media/image4.pn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www.cnhindustrial.com" TargetMode="External"/><Relationship Id="rId7" Type="http://schemas.openxmlformats.org/officeDocument/2006/relationships/hyperlink" Target="http://www.casecetools.com/press-kit" TargetMode="External"/><Relationship Id="rId12" Type="http://schemas.openxmlformats.org/officeDocument/2006/relationships/image" Target="media/image2.png"/><Relationship Id="rId17" Type="http://schemas.openxmlformats.org/officeDocument/2006/relationships/hyperlink" Target="https://www.linkedin.com/company/case-construction-equipment"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cid:image003.gif@01D123A8.097F9890" TargetMode="External"/><Relationship Id="rId20" Type="http://schemas.openxmlformats.org/officeDocument/2006/relationships/hyperlink" Target="http://www.CASEce.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casece"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cid:image001.gif@01D123A8.097F9890" TargetMode="External"/><Relationship Id="rId19" Type="http://schemas.openxmlformats.org/officeDocument/2006/relationships/image" Target="cid:image004.gif@01D123A8.097F9890"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youtube.com/user/Caseatwork" TargetMode="External"/><Relationship Id="rId22" Type="http://schemas.openxmlformats.org/officeDocument/2006/relationships/hyperlink" Target="mailto:emma@copestone.uk.com"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619</Words>
  <Characters>3533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Oddie</dc:creator>
  <cp:keywords/>
  <dc:description/>
  <cp:lastModifiedBy>Brad Kilner</cp:lastModifiedBy>
  <cp:revision>8</cp:revision>
  <dcterms:created xsi:type="dcterms:W3CDTF">2019-08-12T10:34:00Z</dcterms:created>
  <dcterms:modified xsi:type="dcterms:W3CDTF">2019-08-30T08:23:00Z</dcterms:modified>
</cp:coreProperties>
</file>