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392A26" w14:textId="41B28A34" w:rsidR="0038758F" w:rsidRPr="0038758F" w:rsidRDefault="0038758F" w:rsidP="0038758F">
      <w:pPr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</w:pPr>
      <w:bookmarkStart w:id="0" w:name="_Hlk527710660"/>
      <w:bookmarkStart w:id="1" w:name="_Hlk510438457"/>
      <w:r w:rsidRPr="0038758F"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  <w:t xml:space="preserve">Le macchine CASE preparano il campo per il </w:t>
      </w:r>
      <w:r w:rsidR="008E6ED6"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  <w:t>C</w:t>
      </w:r>
      <w:r w:rsidRPr="0038758F"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  <w:t xml:space="preserve">alcio </w:t>
      </w:r>
      <w:r w:rsidR="008E6ED6"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  <w:t>S</w:t>
      </w:r>
      <w:r w:rsidRPr="0038758F"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  <w:t>torico</w:t>
      </w:r>
      <w:r w:rsidR="008E6ED6"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  <w:t xml:space="preserve"> Fiorentino</w:t>
      </w:r>
    </w:p>
    <w:p w14:paraId="7DE72580" w14:textId="77777777" w:rsidR="009E1EB0" w:rsidRPr="0038758F" w:rsidRDefault="009E1EB0" w:rsidP="009E1EB0">
      <w:pPr>
        <w:pStyle w:val="01TESTO"/>
        <w:spacing w:line="276" w:lineRule="auto"/>
        <w:rPr>
          <w:rFonts w:ascii="Gill Sans MT" w:eastAsia="Gill Sans MT" w:hAnsi="Gill Sans MT" w:cs="Arial"/>
          <w:i/>
          <w:iCs/>
          <w:sz w:val="22"/>
          <w:szCs w:val="22"/>
          <w:lang w:val="it-IT"/>
        </w:rPr>
      </w:pPr>
    </w:p>
    <w:p w14:paraId="1D91C074" w14:textId="470BEC2C" w:rsidR="009E1EB0" w:rsidRPr="0038758F" w:rsidRDefault="009E1EB0" w:rsidP="009E1EB0">
      <w:pPr>
        <w:pStyle w:val="01TESTO"/>
        <w:spacing w:line="276" w:lineRule="auto"/>
        <w:rPr>
          <w:rFonts w:ascii="Gill Sans MT" w:hAnsi="Gill Sans MT" w:cs="Arial"/>
          <w:i/>
          <w:iCs/>
          <w:sz w:val="24"/>
          <w:szCs w:val="24"/>
          <w:lang w:val="it-IT"/>
        </w:rPr>
      </w:pPr>
      <w:r w:rsidRPr="0038758F">
        <w:rPr>
          <w:rFonts w:ascii="Gill Sans MT" w:eastAsia="Gill Sans MT" w:hAnsi="Gill Sans MT" w:cs="Arial"/>
          <w:i/>
          <w:iCs/>
          <w:sz w:val="22"/>
          <w:szCs w:val="22"/>
          <w:lang w:val="it-IT"/>
        </w:rPr>
        <w:t xml:space="preserve">Torino, </w:t>
      </w:r>
      <w:r w:rsidR="0038758F" w:rsidRPr="0038758F">
        <w:rPr>
          <w:rFonts w:ascii="Gill Sans MT" w:eastAsia="Gill Sans MT" w:hAnsi="Gill Sans MT" w:cs="Arial"/>
          <w:i/>
          <w:iCs/>
          <w:sz w:val="22"/>
          <w:szCs w:val="22"/>
          <w:lang w:val="it-IT"/>
        </w:rPr>
        <w:t>ottobre</w:t>
      </w:r>
      <w:r w:rsidRPr="0038758F">
        <w:rPr>
          <w:rFonts w:ascii="Gill Sans MT" w:eastAsia="Gill Sans MT" w:hAnsi="Gill Sans MT" w:cs="Arial"/>
          <w:i/>
          <w:iCs/>
          <w:sz w:val="22"/>
          <w:szCs w:val="22"/>
          <w:lang w:val="it-IT"/>
        </w:rPr>
        <w:t xml:space="preserve"> 2021</w:t>
      </w:r>
    </w:p>
    <w:p w14:paraId="6C180D7F" w14:textId="19D855AC" w:rsidR="009E1EB0" w:rsidRPr="0038758F" w:rsidRDefault="009E1EB0" w:rsidP="009E1EB0">
      <w:pPr>
        <w:rPr>
          <w:rFonts w:ascii="Gill Sans MT" w:eastAsia="Gill Sans MT" w:hAnsi="Gill Sans MT" w:cs="Times New Roman"/>
          <w:lang w:val="it-IT"/>
        </w:rPr>
      </w:pPr>
    </w:p>
    <w:p w14:paraId="4320D20D" w14:textId="6B6A448C" w:rsidR="0038758F" w:rsidRPr="0038758F" w:rsidRDefault="0038758F" w:rsidP="0038758F">
      <w:pPr>
        <w:pStyle w:val="NormaleWeb"/>
        <w:rPr>
          <w:rFonts w:ascii="Gill Sans MT" w:eastAsia="Gill Sans MT" w:hAnsi="Gill Sans MT"/>
          <w:sz w:val="22"/>
          <w:szCs w:val="22"/>
          <w:lang w:eastAsia="en-US"/>
        </w:rPr>
      </w:pPr>
      <w:proofErr w:type="gramStart"/>
      <w:r w:rsidRPr="0038758F">
        <w:rPr>
          <w:rFonts w:ascii="Gill Sans MT" w:eastAsia="Gill Sans MT" w:hAnsi="Gill Sans MT"/>
          <w:sz w:val="22"/>
          <w:szCs w:val="22"/>
          <w:lang w:eastAsia="en-US"/>
        </w:rPr>
        <w:t>E’</w:t>
      </w:r>
      <w:proofErr w:type="gramEnd"/>
      <w:r w:rsidRPr="0038758F">
        <w:rPr>
          <w:rFonts w:ascii="Gill Sans MT" w:eastAsia="Gill Sans MT" w:hAnsi="Gill Sans MT"/>
          <w:sz w:val="22"/>
          <w:szCs w:val="22"/>
          <w:lang w:eastAsia="en-US"/>
        </w:rPr>
        <w:t xml:space="preserve"> un compito del tutto particolare quello a cui sono state chiamate le macchine CASE a Firenze: la preparazione di un’arena di gioco nel</w:t>
      </w:r>
      <w:r>
        <w:rPr>
          <w:rFonts w:ascii="Gill Sans MT" w:eastAsia="Gill Sans MT" w:hAnsi="Gill Sans MT"/>
          <w:sz w:val="22"/>
          <w:szCs w:val="22"/>
          <w:lang w:eastAsia="en-US"/>
        </w:rPr>
        <w:t xml:space="preserve"> suggestivo</w:t>
      </w:r>
      <w:r w:rsidRPr="0038758F">
        <w:rPr>
          <w:rFonts w:ascii="Gill Sans MT" w:eastAsia="Gill Sans MT" w:hAnsi="Gill Sans MT"/>
          <w:sz w:val="22"/>
          <w:szCs w:val="22"/>
          <w:lang w:eastAsia="en-US"/>
        </w:rPr>
        <w:t xml:space="preserve"> scenario di Piazza Santa Croce, nel cuore della città. </w:t>
      </w:r>
    </w:p>
    <w:p w14:paraId="11CAC388" w14:textId="4007D5B2" w:rsidR="0038758F" w:rsidRPr="008E6ED6" w:rsidRDefault="0038758F" w:rsidP="008E6ED6">
      <w:pPr>
        <w:rPr>
          <w:rFonts w:ascii="Gill Sans MT" w:eastAsia="Gill Sans MT" w:hAnsi="Gill Sans MT"/>
        </w:rPr>
      </w:pPr>
      <w:r>
        <w:rPr>
          <w:rFonts w:ascii="Gill Sans MT" w:eastAsia="Gill Sans MT" w:hAnsi="Gill Sans MT"/>
        </w:rPr>
        <w:t xml:space="preserve">E’ </w:t>
      </w:r>
      <w:proofErr w:type="spellStart"/>
      <w:r>
        <w:rPr>
          <w:rFonts w:ascii="Gill Sans MT" w:eastAsia="Gill Sans MT" w:hAnsi="Gill Sans MT"/>
        </w:rPr>
        <w:t>lì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>
        <w:rPr>
          <w:rFonts w:ascii="Gill Sans MT" w:eastAsia="Gill Sans MT" w:hAnsi="Gill Sans MT"/>
        </w:rPr>
        <w:t>che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>
        <w:rPr>
          <w:rFonts w:ascii="Gill Sans MT" w:eastAsia="Gill Sans MT" w:hAnsi="Gill Sans MT"/>
        </w:rPr>
        <w:t>si</w:t>
      </w:r>
      <w:proofErr w:type="spellEnd"/>
      <w:r>
        <w:rPr>
          <w:rFonts w:ascii="Gill Sans MT" w:eastAsia="Gill Sans MT" w:hAnsi="Gill Sans MT"/>
        </w:rPr>
        <w:t xml:space="preserve"> è </w:t>
      </w:r>
      <w:proofErr w:type="spellStart"/>
      <w:r>
        <w:rPr>
          <w:rFonts w:ascii="Gill Sans MT" w:eastAsia="Gill Sans MT" w:hAnsi="Gill Sans MT"/>
        </w:rPr>
        <w:t>svolta</w:t>
      </w:r>
      <w:proofErr w:type="spellEnd"/>
      <w:r>
        <w:rPr>
          <w:rFonts w:ascii="Gill Sans MT" w:eastAsia="Gill Sans MT" w:hAnsi="Gill Sans MT"/>
        </w:rPr>
        <w:t xml:space="preserve">, a </w:t>
      </w:r>
      <w:proofErr w:type="spellStart"/>
      <w:r>
        <w:rPr>
          <w:rFonts w:ascii="Gill Sans MT" w:eastAsia="Gill Sans MT" w:hAnsi="Gill Sans MT"/>
        </w:rPr>
        <w:t>metà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>
        <w:rPr>
          <w:rFonts w:ascii="Gill Sans MT" w:eastAsia="Gill Sans MT" w:hAnsi="Gill Sans MT"/>
        </w:rPr>
        <w:t>settembre</w:t>
      </w:r>
      <w:proofErr w:type="spellEnd"/>
      <w:r>
        <w:rPr>
          <w:rFonts w:ascii="Gill Sans MT" w:eastAsia="Gill Sans MT" w:hAnsi="Gill Sans MT"/>
        </w:rPr>
        <w:t xml:space="preserve">, la partita di Calcio </w:t>
      </w:r>
      <w:proofErr w:type="spellStart"/>
      <w:r>
        <w:rPr>
          <w:rFonts w:ascii="Gill Sans MT" w:eastAsia="Gill Sans MT" w:hAnsi="Gill Sans MT"/>
        </w:rPr>
        <w:t>Storico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>
        <w:rPr>
          <w:rFonts w:ascii="Gill Sans MT" w:eastAsia="Gill Sans MT" w:hAnsi="Gill Sans MT"/>
        </w:rPr>
        <w:t>Fiorentino</w:t>
      </w:r>
      <w:proofErr w:type="spellEnd"/>
      <w:r>
        <w:rPr>
          <w:rFonts w:ascii="Gill Sans MT" w:eastAsia="Gill Sans MT" w:hAnsi="Gill Sans MT"/>
        </w:rPr>
        <w:t xml:space="preserve">, un </w:t>
      </w:r>
      <w:proofErr w:type="spellStart"/>
      <w:r>
        <w:rPr>
          <w:rFonts w:ascii="Gill Sans MT" w:eastAsia="Gill Sans MT" w:hAnsi="Gill Sans MT"/>
        </w:rPr>
        <w:t>gioco</w:t>
      </w:r>
      <w:proofErr w:type="spellEnd"/>
      <w:r>
        <w:rPr>
          <w:rFonts w:ascii="Gill Sans MT" w:eastAsia="Gill Sans MT" w:hAnsi="Gill Sans MT"/>
        </w:rPr>
        <w:t xml:space="preserve"> in costume </w:t>
      </w:r>
      <w:proofErr w:type="spellStart"/>
      <w:r>
        <w:rPr>
          <w:rFonts w:ascii="Gill Sans MT" w:eastAsia="Gill Sans MT" w:hAnsi="Gill Sans MT"/>
        </w:rPr>
        <w:t>che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>
        <w:rPr>
          <w:rFonts w:ascii="Gill Sans MT" w:eastAsia="Gill Sans MT" w:hAnsi="Gill Sans MT"/>
        </w:rPr>
        <w:t>risale</w:t>
      </w:r>
      <w:proofErr w:type="spellEnd"/>
      <w:r>
        <w:rPr>
          <w:rFonts w:ascii="Gill Sans MT" w:eastAsia="Gill Sans MT" w:hAnsi="Gill Sans MT"/>
        </w:rPr>
        <w:t xml:space="preserve"> al XVI </w:t>
      </w:r>
      <w:proofErr w:type="spellStart"/>
      <w:r>
        <w:rPr>
          <w:rFonts w:ascii="Gill Sans MT" w:eastAsia="Gill Sans MT" w:hAnsi="Gill Sans MT"/>
        </w:rPr>
        <w:t>secolo</w:t>
      </w:r>
      <w:proofErr w:type="spellEnd"/>
      <w:r>
        <w:rPr>
          <w:rFonts w:ascii="Gill Sans MT" w:eastAsia="Gill Sans MT" w:hAnsi="Gill Sans MT"/>
        </w:rPr>
        <w:t xml:space="preserve"> e </w:t>
      </w:r>
      <w:proofErr w:type="spellStart"/>
      <w:r>
        <w:rPr>
          <w:rFonts w:ascii="Gill Sans MT" w:eastAsia="Gill Sans MT" w:hAnsi="Gill Sans MT"/>
        </w:rPr>
        <w:t>che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>
        <w:rPr>
          <w:rFonts w:ascii="Gill Sans MT" w:eastAsia="Gill Sans MT" w:hAnsi="Gill Sans MT"/>
        </w:rPr>
        <w:t>mescola</w:t>
      </w:r>
      <w:proofErr w:type="spellEnd"/>
      <w:r>
        <w:rPr>
          <w:rFonts w:ascii="Gill Sans MT" w:eastAsia="Gill Sans MT" w:hAnsi="Gill Sans MT"/>
        </w:rPr>
        <w:t xml:space="preserve"> calcio, rugby e wrestling e </w:t>
      </w:r>
      <w:proofErr w:type="spellStart"/>
      <w:r>
        <w:rPr>
          <w:rFonts w:ascii="Gill Sans MT" w:eastAsia="Gill Sans MT" w:hAnsi="Gill Sans MT"/>
        </w:rPr>
        <w:t>che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>
        <w:rPr>
          <w:rFonts w:ascii="Gill Sans MT" w:eastAsia="Gill Sans MT" w:hAnsi="Gill Sans MT"/>
        </w:rPr>
        <w:t>vede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 w:rsidR="001A51CA">
        <w:rPr>
          <w:rFonts w:ascii="Gill Sans MT" w:eastAsia="Gill Sans MT" w:hAnsi="Gill Sans MT"/>
        </w:rPr>
        <w:t>sfidarsi</w:t>
      </w:r>
      <w:proofErr w:type="spellEnd"/>
      <w:r w:rsidR="001A51CA">
        <w:rPr>
          <w:rFonts w:ascii="Gill Sans MT" w:eastAsia="Gill Sans MT" w:hAnsi="Gill Sans MT"/>
        </w:rPr>
        <w:t xml:space="preserve"> l</w:t>
      </w:r>
      <w:r w:rsidRPr="00587299">
        <w:rPr>
          <w:rFonts w:ascii="Gill Sans MT" w:eastAsia="Gill Sans MT" w:hAnsi="Gill Sans MT" w:cs="Times New Roman"/>
          <w:lang w:val="it-IT"/>
        </w:rPr>
        <w:t xml:space="preserve">e squadre dei </w:t>
      </w:r>
      <w:r w:rsidRPr="0038758F">
        <w:rPr>
          <w:rFonts w:ascii="Gill Sans MT" w:eastAsia="Gill Sans MT" w:hAnsi="Gill Sans MT" w:cs="Times New Roman"/>
          <w:lang w:val="it-IT"/>
        </w:rPr>
        <w:t>quattro</w:t>
      </w:r>
      <w:r w:rsidRPr="00587299">
        <w:rPr>
          <w:rFonts w:ascii="Gill Sans MT" w:eastAsia="Gill Sans MT" w:hAnsi="Gill Sans MT" w:cs="Times New Roman"/>
          <w:lang w:val="it-IT"/>
        </w:rPr>
        <w:t xml:space="preserve"> quartieri storici </w:t>
      </w:r>
      <w:r w:rsidRPr="0038758F">
        <w:rPr>
          <w:rFonts w:ascii="Gill Sans MT" w:eastAsia="Gill Sans MT" w:hAnsi="Gill Sans MT" w:cs="Times New Roman"/>
          <w:lang w:val="it-IT"/>
        </w:rPr>
        <w:t>della città</w:t>
      </w:r>
      <w:r w:rsidRPr="00587299">
        <w:rPr>
          <w:rFonts w:ascii="Gill Sans MT" w:eastAsia="Gill Sans MT" w:hAnsi="Gill Sans MT" w:cs="Times New Roman"/>
          <w:lang w:val="it-IT"/>
        </w:rPr>
        <w:t xml:space="preserve"> </w:t>
      </w:r>
      <w:r w:rsidRPr="0038758F">
        <w:rPr>
          <w:rFonts w:ascii="Gill Sans MT" w:eastAsia="Gill Sans MT" w:hAnsi="Gill Sans MT" w:cs="Times New Roman"/>
          <w:lang w:val="it-IT"/>
        </w:rPr>
        <w:t>(formate da 27 giocatori o ‘calcianti’)</w:t>
      </w:r>
      <w:r w:rsidRPr="00587299">
        <w:rPr>
          <w:rFonts w:ascii="Gill Sans MT" w:eastAsia="Gill Sans MT" w:hAnsi="Gill Sans MT" w:cs="Times New Roman"/>
          <w:lang w:val="it-IT"/>
        </w:rPr>
        <w:t>.</w:t>
      </w:r>
      <w:r w:rsidRPr="0038758F">
        <w:rPr>
          <w:rFonts w:ascii="Gill Sans MT" w:eastAsia="Gill Sans MT" w:hAnsi="Gill Sans MT" w:cs="Times New Roman"/>
          <w:lang w:val="it-IT"/>
        </w:rPr>
        <w:t xml:space="preserve"> </w:t>
      </w:r>
      <w:r w:rsidR="008E6ED6">
        <w:rPr>
          <w:rFonts w:ascii="Gill Sans MT" w:eastAsia="Gill Sans MT" w:hAnsi="Gill Sans MT"/>
        </w:rPr>
        <w:t>U</w:t>
      </w:r>
      <w:r w:rsidR="008E6ED6" w:rsidRPr="008E6ED6">
        <w:rPr>
          <w:rFonts w:ascii="Gill Sans MT" w:eastAsia="Gill Sans MT" w:hAnsi="Gill Sans MT"/>
        </w:rPr>
        <w:t xml:space="preserve">na </w:t>
      </w:r>
      <w:proofErr w:type="spellStart"/>
      <w:r w:rsidR="008E6ED6">
        <w:rPr>
          <w:rFonts w:ascii="Gill Sans MT" w:eastAsia="Gill Sans MT" w:hAnsi="Gill Sans MT"/>
        </w:rPr>
        <w:t>competizione</w:t>
      </w:r>
      <w:proofErr w:type="spellEnd"/>
      <w:r w:rsidR="008E6ED6">
        <w:rPr>
          <w:rFonts w:ascii="Gill Sans MT" w:eastAsia="Gill Sans MT" w:hAnsi="Gill Sans MT"/>
        </w:rPr>
        <w:t xml:space="preserve"> </w:t>
      </w:r>
      <w:proofErr w:type="spellStart"/>
      <w:r w:rsidR="008E6ED6" w:rsidRPr="008E6ED6">
        <w:rPr>
          <w:rFonts w:ascii="Gill Sans MT" w:eastAsia="Gill Sans MT" w:hAnsi="Gill Sans MT"/>
        </w:rPr>
        <w:t>che</w:t>
      </w:r>
      <w:proofErr w:type="spellEnd"/>
      <w:r w:rsidR="008E6ED6" w:rsidRPr="008E6ED6">
        <w:rPr>
          <w:rFonts w:ascii="Gill Sans MT" w:eastAsia="Gill Sans MT" w:hAnsi="Gill Sans MT"/>
        </w:rPr>
        <w:t xml:space="preserve"> Enrico III, re di Francia, </w:t>
      </w:r>
      <w:proofErr w:type="spellStart"/>
      <w:r w:rsidR="008E6ED6" w:rsidRPr="008E6ED6">
        <w:rPr>
          <w:rFonts w:ascii="Gill Sans MT" w:eastAsia="Gill Sans MT" w:hAnsi="Gill Sans MT"/>
        </w:rPr>
        <w:t>definì</w:t>
      </w:r>
      <w:proofErr w:type="spellEnd"/>
      <w:r w:rsidR="008E6ED6" w:rsidRPr="008E6ED6">
        <w:rPr>
          <w:rFonts w:ascii="Gill Sans MT" w:eastAsia="Gill Sans MT" w:hAnsi="Gill Sans MT"/>
        </w:rPr>
        <w:t xml:space="preserve"> </w:t>
      </w:r>
      <w:r w:rsidR="008E6ED6">
        <w:rPr>
          <w:rFonts w:ascii="Gill Sans MT" w:eastAsia="Gill Sans MT" w:hAnsi="Gill Sans MT"/>
        </w:rPr>
        <w:t>“</w:t>
      </w:r>
      <w:proofErr w:type="spellStart"/>
      <w:r w:rsidR="008E6ED6" w:rsidRPr="008E6ED6">
        <w:rPr>
          <w:rFonts w:ascii="Gill Sans MT" w:eastAsia="Gill Sans MT" w:hAnsi="Gill Sans MT"/>
        </w:rPr>
        <w:t>troppo</w:t>
      </w:r>
      <w:proofErr w:type="spellEnd"/>
      <w:r w:rsidR="008E6ED6" w:rsidRPr="008E6ED6">
        <w:rPr>
          <w:rFonts w:ascii="Gill Sans MT" w:eastAsia="Gill Sans MT" w:hAnsi="Gill Sans MT"/>
        </w:rPr>
        <w:t xml:space="preserve"> </w:t>
      </w:r>
      <w:proofErr w:type="spellStart"/>
      <w:r w:rsidR="008E6ED6" w:rsidRPr="008E6ED6">
        <w:rPr>
          <w:rFonts w:ascii="Gill Sans MT" w:eastAsia="Gill Sans MT" w:hAnsi="Gill Sans MT"/>
        </w:rPr>
        <w:t>piccola</w:t>
      </w:r>
      <w:proofErr w:type="spellEnd"/>
      <w:r w:rsidR="008E6ED6" w:rsidRPr="008E6ED6">
        <w:rPr>
          <w:rFonts w:ascii="Gill Sans MT" w:eastAsia="Gill Sans MT" w:hAnsi="Gill Sans MT"/>
        </w:rPr>
        <w:t xml:space="preserve"> per </w:t>
      </w:r>
      <w:proofErr w:type="spellStart"/>
      <w:r w:rsidR="008E6ED6" w:rsidRPr="008E6ED6">
        <w:rPr>
          <w:rFonts w:ascii="Gill Sans MT" w:eastAsia="Gill Sans MT" w:hAnsi="Gill Sans MT"/>
        </w:rPr>
        <w:t>essere</w:t>
      </w:r>
      <w:proofErr w:type="spellEnd"/>
      <w:r w:rsidR="008E6ED6" w:rsidRPr="008E6ED6">
        <w:rPr>
          <w:rFonts w:ascii="Gill Sans MT" w:eastAsia="Gill Sans MT" w:hAnsi="Gill Sans MT"/>
        </w:rPr>
        <w:t xml:space="preserve"> una </w:t>
      </w:r>
      <w:proofErr w:type="spellStart"/>
      <w:r w:rsidR="008E6ED6" w:rsidRPr="008E6ED6">
        <w:rPr>
          <w:rFonts w:ascii="Gill Sans MT" w:eastAsia="Gill Sans MT" w:hAnsi="Gill Sans MT"/>
        </w:rPr>
        <w:t>guerra</w:t>
      </w:r>
      <w:proofErr w:type="spellEnd"/>
      <w:r w:rsidR="008E6ED6" w:rsidRPr="008E6ED6">
        <w:rPr>
          <w:rFonts w:ascii="Gill Sans MT" w:eastAsia="Gill Sans MT" w:hAnsi="Gill Sans MT"/>
        </w:rPr>
        <w:t xml:space="preserve">, </w:t>
      </w:r>
      <w:proofErr w:type="spellStart"/>
      <w:r w:rsidR="008E6ED6" w:rsidRPr="008E6ED6">
        <w:rPr>
          <w:rFonts w:ascii="Gill Sans MT" w:eastAsia="Gill Sans MT" w:hAnsi="Gill Sans MT"/>
        </w:rPr>
        <w:t>troppo</w:t>
      </w:r>
      <w:proofErr w:type="spellEnd"/>
      <w:r w:rsidR="008E6ED6" w:rsidRPr="008E6ED6">
        <w:rPr>
          <w:rFonts w:ascii="Gill Sans MT" w:eastAsia="Gill Sans MT" w:hAnsi="Gill Sans MT"/>
        </w:rPr>
        <w:t xml:space="preserve"> </w:t>
      </w:r>
      <w:proofErr w:type="spellStart"/>
      <w:r w:rsidR="008E6ED6" w:rsidRPr="008E6ED6">
        <w:rPr>
          <w:rFonts w:ascii="Gill Sans MT" w:eastAsia="Gill Sans MT" w:hAnsi="Gill Sans MT"/>
        </w:rPr>
        <w:t>feroce</w:t>
      </w:r>
      <w:proofErr w:type="spellEnd"/>
      <w:r w:rsidR="008E6ED6" w:rsidRPr="008E6ED6">
        <w:rPr>
          <w:rFonts w:ascii="Gill Sans MT" w:eastAsia="Gill Sans MT" w:hAnsi="Gill Sans MT"/>
        </w:rPr>
        <w:t xml:space="preserve"> per </w:t>
      </w:r>
      <w:proofErr w:type="spellStart"/>
      <w:r w:rsidR="008E6ED6" w:rsidRPr="008E6ED6">
        <w:rPr>
          <w:rFonts w:ascii="Gill Sans MT" w:eastAsia="Gill Sans MT" w:hAnsi="Gill Sans MT"/>
        </w:rPr>
        <w:t>essere</w:t>
      </w:r>
      <w:proofErr w:type="spellEnd"/>
      <w:r w:rsidR="008E6ED6" w:rsidRPr="008E6ED6">
        <w:rPr>
          <w:rFonts w:ascii="Gill Sans MT" w:eastAsia="Gill Sans MT" w:hAnsi="Gill Sans MT"/>
        </w:rPr>
        <w:t xml:space="preserve"> un </w:t>
      </w:r>
      <w:proofErr w:type="spellStart"/>
      <w:r w:rsidR="008E6ED6" w:rsidRPr="008E6ED6">
        <w:rPr>
          <w:rFonts w:ascii="Gill Sans MT" w:eastAsia="Gill Sans MT" w:hAnsi="Gill Sans MT"/>
        </w:rPr>
        <w:t>gioco</w:t>
      </w:r>
      <w:proofErr w:type="spellEnd"/>
      <w:r w:rsidR="008E6ED6">
        <w:rPr>
          <w:rFonts w:ascii="Gill Sans MT" w:eastAsia="Gill Sans MT" w:hAnsi="Gill Sans MT"/>
        </w:rPr>
        <w:t>”</w:t>
      </w:r>
      <w:r w:rsidR="008E6ED6" w:rsidRPr="008E6ED6">
        <w:rPr>
          <w:rFonts w:ascii="Gill Sans MT" w:eastAsia="Gill Sans MT" w:hAnsi="Gill Sans MT"/>
        </w:rPr>
        <w:t>.</w:t>
      </w:r>
    </w:p>
    <w:p w14:paraId="0DE179DB" w14:textId="5A1DEBE9" w:rsidR="0038758F" w:rsidRDefault="0038758F" w:rsidP="0038758F">
      <w:pPr>
        <w:pStyle w:val="NormaleWeb"/>
        <w:rPr>
          <w:rFonts w:ascii="Gill Sans MT" w:eastAsia="Gill Sans MT" w:hAnsi="Gill Sans MT"/>
          <w:sz w:val="22"/>
          <w:szCs w:val="22"/>
          <w:lang w:eastAsia="en-US"/>
        </w:rPr>
      </w:pPr>
      <w:r w:rsidRPr="0038758F">
        <w:rPr>
          <w:rFonts w:ascii="Gill Sans MT" w:eastAsia="Gill Sans MT" w:hAnsi="Gill Sans MT"/>
          <w:sz w:val="22"/>
          <w:szCs w:val="22"/>
          <w:lang w:eastAsia="en-US"/>
        </w:rPr>
        <w:t xml:space="preserve">Quest’anno, dopo lo stop del 2020, la manifestazione </w:t>
      </w:r>
      <w:r w:rsidR="001A51CA">
        <w:rPr>
          <w:rFonts w:ascii="Gill Sans MT" w:eastAsia="Gill Sans MT" w:hAnsi="Gill Sans MT"/>
          <w:sz w:val="22"/>
          <w:szCs w:val="22"/>
          <w:lang w:eastAsia="en-US"/>
        </w:rPr>
        <w:t>si è svolta a porte chiuse per le norm</w:t>
      </w:r>
      <w:r w:rsidR="008E6ED6">
        <w:rPr>
          <w:rFonts w:ascii="Gill Sans MT" w:eastAsia="Gill Sans MT" w:hAnsi="Gill Sans MT"/>
          <w:sz w:val="22"/>
          <w:szCs w:val="22"/>
          <w:lang w:eastAsia="en-US"/>
        </w:rPr>
        <w:t>e</w:t>
      </w:r>
      <w:r w:rsidR="001A51CA">
        <w:rPr>
          <w:rFonts w:ascii="Gill Sans MT" w:eastAsia="Gill Sans MT" w:hAnsi="Gill Sans MT"/>
          <w:sz w:val="22"/>
          <w:szCs w:val="22"/>
          <w:lang w:eastAsia="en-US"/>
        </w:rPr>
        <w:t xml:space="preserve"> anti-Covid </w:t>
      </w:r>
      <w:r w:rsidR="007D1FD1">
        <w:rPr>
          <w:rFonts w:ascii="Gill Sans MT" w:eastAsia="Gill Sans MT" w:hAnsi="Gill Sans MT"/>
          <w:sz w:val="22"/>
          <w:szCs w:val="22"/>
          <w:lang w:eastAsia="en-US"/>
        </w:rPr>
        <w:t>ed è stata trasmessa per la prima volta</w:t>
      </w:r>
      <w:r w:rsidR="001A51CA">
        <w:rPr>
          <w:rFonts w:ascii="Gill Sans MT" w:eastAsia="Gill Sans MT" w:hAnsi="Gill Sans MT"/>
          <w:sz w:val="22"/>
          <w:szCs w:val="22"/>
          <w:lang w:eastAsia="en-US"/>
        </w:rPr>
        <w:t xml:space="preserve"> in diretta streaming </w:t>
      </w:r>
      <w:r w:rsidR="007D1FD1">
        <w:rPr>
          <w:rFonts w:ascii="Gill Sans MT" w:eastAsia="Gill Sans MT" w:hAnsi="Gill Sans MT"/>
          <w:sz w:val="22"/>
          <w:szCs w:val="22"/>
          <w:lang w:eastAsia="en-US"/>
        </w:rPr>
        <w:t>mondiale</w:t>
      </w:r>
      <w:r w:rsidR="001A51CA">
        <w:rPr>
          <w:rFonts w:ascii="Gill Sans MT" w:eastAsia="Gill Sans MT" w:hAnsi="Gill Sans MT"/>
          <w:sz w:val="22"/>
          <w:szCs w:val="22"/>
          <w:lang w:eastAsia="en-US"/>
        </w:rPr>
        <w:t>.</w:t>
      </w:r>
      <w:r w:rsidR="008E6ED6">
        <w:rPr>
          <w:rFonts w:ascii="Gill Sans MT" w:eastAsia="Gill Sans MT" w:hAnsi="Gill Sans MT"/>
          <w:sz w:val="22"/>
          <w:szCs w:val="22"/>
          <w:lang w:eastAsia="en-US"/>
        </w:rPr>
        <w:t xml:space="preserve"> </w:t>
      </w:r>
      <w:r w:rsidR="001A51CA">
        <w:rPr>
          <w:rFonts w:ascii="Gill Sans MT" w:eastAsia="Gill Sans MT" w:hAnsi="Gill Sans MT"/>
          <w:sz w:val="22"/>
          <w:szCs w:val="22"/>
          <w:lang w:eastAsia="en-US"/>
        </w:rPr>
        <w:t>C</w:t>
      </w:r>
      <w:r w:rsidRPr="0038758F">
        <w:rPr>
          <w:rFonts w:ascii="Gill Sans MT" w:eastAsia="Gill Sans MT" w:hAnsi="Gill Sans MT"/>
          <w:sz w:val="22"/>
          <w:szCs w:val="22"/>
          <w:lang w:eastAsia="en-US"/>
        </w:rPr>
        <w:t>oinvolte solo due</w:t>
      </w:r>
      <w:r>
        <w:rPr>
          <w:rFonts w:ascii="Gill Sans MT" w:eastAsia="Gill Sans MT" w:hAnsi="Gill Sans MT"/>
          <w:sz w:val="22"/>
          <w:szCs w:val="22"/>
          <w:lang w:eastAsia="en-US"/>
        </w:rPr>
        <w:t xml:space="preserve"> squadre</w:t>
      </w:r>
      <w:r w:rsidRPr="0038758F">
        <w:rPr>
          <w:rFonts w:ascii="Gill Sans MT" w:eastAsia="Gill Sans MT" w:hAnsi="Gill Sans MT"/>
          <w:sz w:val="22"/>
          <w:szCs w:val="22"/>
          <w:lang w:eastAsia="en-US"/>
        </w:rPr>
        <w:t xml:space="preserve">: </w:t>
      </w:r>
      <w:r w:rsidR="001A51CA">
        <w:rPr>
          <w:rFonts w:ascii="Gill Sans MT" w:eastAsia="Gill Sans MT" w:hAnsi="Gill Sans MT"/>
          <w:sz w:val="22"/>
          <w:szCs w:val="22"/>
          <w:lang w:eastAsia="en-US"/>
        </w:rPr>
        <w:t xml:space="preserve">i </w:t>
      </w:r>
      <w:r w:rsidRPr="0038758F">
        <w:rPr>
          <w:rFonts w:ascii="Gill Sans MT" w:eastAsia="Gill Sans MT" w:hAnsi="Gill Sans MT"/>
          <w:sz w:val="22"/>
          <w:szCs w:val="22"/>
          <w:lang w:eastAsia="en-US"/>
        </w:rPr>
        <w:t>Verdi di San Giovanni</w:t>
      </w:r>
      <w:r w:rsidR="001A51CA">
        <w:rPr>
          <w:rFonts w:ascii="Gill Sans MT" w:eastAsia="Gill Sans MT" w:hAnsi="Gill Sans MT"/>
          <w:sz w:val="22"/>
          <w:szCs w:val="22"/>
          <w:lang w:eastAsia="en-US"/>
        </w:rPr>
        <w:t xml:space="preserve"> e </w:t>
      </w:r>
      <w:r w:rsidR="001A51CA" w:rsidRPr="0038758F">
        <w:rPr>
          <w:rFonts w:ascii="Gill Sans MT" w:eastAsia="Gill Sans MT" w:hAnsi="Gill Sans MT"/>
          <w:sz w:val="22"/>
          <w:szCs w:val="22"/>
          <w:lang w:eastAsia="en-US"/>
        </w:rPr>
        <w:t>gli Azzurri di Santa Croce</w:t>
      </w:r>
      <w:r w:rsidR="00425A19">
        <w:rPr>
          <w:rFonts w:ascii="Gill Sans MT" w:eastAsia="Gill Sans MT" w:hAnsi="Gill Sans MT"/>
          <w:sz w:val="22"/>
          <w:szCs w:val="22"/>
          <w:lang w:eastAsia="en-US"/>
        </w:rPr>
        <w:t>,</w:t>
      </w:r>
      <w:r w:rsidR="001A51CA" w:rsidRPr="0038758F">
        <w:rPr>
          <w:rFonts w:ascii="Gill Sans MT" w:eastAsia="Gill Sans MT" w:hAnsi="Gill Sans MT"/>
          <w:sz w:val="22"/>
          <w:szCs w:val="22"/>
          <w:lang w:eastAsia="en-US"/>
        </w:rPr>
        <w:t xml:space="preserve"> </w:t>
      </w:r>
      <w:r w:rsidR="001A51CA">
        <w:rPr>
          <w:rFonts w:ascii="Gill Sans MT" w:eastAsia="Gill Sans MT" w:hAnsi="Gill Sans MT"/>
          <w:sz w:val="22"/>
          <w:szCs w:val="22"/>
          <w:lang w:eastAsia="en-US"/>
        </w:rPr>
        <w:t>che hanno vinto</w:t>
      </w:r>
      <w:r w:rsidRPr="0038758F">
        <w:rPr>
          <w:rFonts w:ascii="Gill Sans MT" w:eastAsia="Gill Sans MT" w:hAnsi="Gill Sans MT"/>
          <w:sz w:val="22"/>
          <w:szCs w:val="22"/>
          <w:lang w:eastAsia="en-US"/>
        </w:rPr>
        <w:t xml:space="preserve"> per 12 a 1. </w:t>
      </w:r>
    </w:p>
    <w:p w14:paraId="4247B1BF" w14:textId="48F020F0" w:rsidR="0038758F" w:rsidRPr="0038758F" w:rsidRDefault="0038758F" w:rsidP="0038758F">
      <w:pPr>
        <w:rPr>
          <w:rFonts w:ascii="Gill Sans MT" w:eastAsia="Gill Sans MT" w:hAnsi="Gill Sans MT" w:cs="Times New Roman"/>
          <w:lang w:val="it-IT"/>
        </w:rPr>
      </w:pPr>
      <w:r w:rsidRPr="0038758F">
        <w:rPr>
          <w:rFonts w:ascii="Gill Sans MT" w:eastAsia="Gill Sans MT" w:hAnsi="Gill Sans MT" w:cs="Times New Roman"/>
          <w:lang w:val="it-IT"/>
        </w:rPr>
        <w:t>Per l’occasione</w:t>
      </w:r>
      <w:r w:rsidR="00425A19">
        <w:rPr>
          <w:rFonts w:ascii="Gill Sans MT" w:eastAsia="Gill Sans MT" w:hAnsi="Gill Sans MT" w:cs="Times New Roman"/>
          <w:lang w:val="it-IT"/>
        </w:rPr>
        <w:t>,</w:t>
      </w:r>
      <w:r w:rsidRPr="0038758F">
        <w:rPr>
          <w:rFonts w:ascii="Gill Sans MT" w:eastAsia="Gill Sans MT" w:hAnsi="Gill Sans MT" w:cs="Times New Roman"/>
          <w:lang w:val="it-IT"/>
        </w:rPr>
        <w:t xml:space="preserve"> l</w:t>
      </w:r>
      <w:r w:rsidRPr="00116BD4">
        <w:rPr>
          <w:rFonts w:ascii="Gill Sans MT" w:eastAsia="Gill Sans MT" w:hAnsi="Gill Sans MT" w:cs="Times New Roman"/>
          <w:lang w:val="it-IT"/>
        </w:rPr>
        <w:t xml:space="preserve">a piazza </w:t>
      </w:r>
      <w:r w:rsidRPr="0038758F">
        <w:rPr>
          <w:rFonts w:ascii="Gill Sans MT" w:eastAsia="Gill Sans MT" w:hAnsi="Gill Sans MT" w:cs="Times New Roman"/>
          <w:lang w:val="it-IT"/>
        </w:rPr>
        <w:t>è stata</w:t>
      </w:r>
      <w:r w:rsidRPr="00116BD4">
        <w:rPr>
          <w:rFonts w:ascii="Gill Sans MT" w:eastAsia="Gill Sans MT" w:hAnsi="Gill Sans MT" w:cs="Times New Roman"/>
          <w:lang w:val="it-IT"/>
        </w:rPr>
        <w:t xml:space="preserve"> allestita così com</w:t>
      </w:r>
      <w:r w:rsidRPr="0038758F">
        <w:rPr>
          <w:rFonts w:ascii="Gill Sans MT" w:eastAsia="Gill Sans MT" w:hAnsi="Gill Sans MT" w:cs="Times New Roman"/>
          <w:lang w:val="it-IT"/>
        </w:rPr>
        <w:t>’</w:t>
      </w:r>
      <w:r w:rsidRPr="00116BD4">
        <w:rPr>
          <w:rFonts w:ascii="Gill Sans MT" w:eastAsia="Gill Sans MT" w:hAnsi="Gill Sans MT" w:cs="Times New Roman"/>
          <w:lang w:val="it-IT"/>
        </w:rPr>
        <w:t xml:space="preserve">era ai tempi in cui il gioco ebbe inizio, ovvero una </w:t>
      </w:r>
      <w:r w:rsidRPr="0038758F">
        <w:rPr>
          <w:rFonts w:ascii="Gill Sans MT" w:eastAsia="Gill Sans MT" w:hAnsi="Gill Sans MT" w:cs="Times New Roman"/>
          <w:lang w:val="it-IT"/>
        </w:rPr>
        <w:t xml:space="preserve">spianata </w:t>
      </w:r>
      <w:r w:rsidRPr="00116BD4">
        <w:rPr>
          <w:rFonts w:ascii="Gill Sans MT" w:eastAsia="Gill Sans MT" w:hAnsi="Gill Sans MT" w:cs="Times New Roman"/>
          <w:lang w:val="it-IT"/>
        </w:rPr>
        <w:t xml:space="preserve">polverosa </w:t>
      </w:r>
      <w:r w:rsidRPr="0038758F">
        <w:rPr>
          <w:rFonts w:ascii="Gill Sans MT" w:eastAsia="Gill Sans MT" w:hAnsi="Gill Sans MT" w:cs="Times New Roman"/>
          <w:lang w:val="it-IT"/>
        </w:rPr>
        <w:t xml:space="preserve">e non lastricata. La preparazione del campo di gioco, ricoperto di sabbia, è stata fatta in due giorni di lavoro con la collaborazione di </w:t>
      </w:r>
      <w:proofErr w:type="spellStart"/>
      <w:r w:rsidRPr="0038758F">
        <w:rPr>
          <w:rFonts w:ascii="Gill Sans MT" w:eastAsia="Gill Sans MT" w:hAnsi="Gill Sans MT" w:cs="Times New Roman"/>
          <w:lang w:val="it-IT"/>
        </w:rPr>
        <w:t>Vangi</w:t>
      </w:r>
      <w:proofErr w:type="spellEnd"/>
      <w:r w:rsidR="009D5E5E">
        <w:rPr>
          <w:rFonts w:ascii="Gill Sans MT" w:eastAsia="Gill Sans MT" w:hAnsi="Gill Sans MT" w:cs="Times New Roman"/>
          <w:lang w:val="it-IT"/>
        </w:rPr>
        <w:t xml:space="preserve"> </w:t>
      </w:r>
      <w:proofErr w:type="spellStart"/>
      <w:r w:rsidR="009D5E5E">
        <w:rPr>
          <w:rFonts w:ascii="Gill Sans MT" w:eastAsia="Gill Sans MT" w:hAnsi="Gill Sans MT" w:cs="Times New Roman"/>
          <w:lang w:val="it-IT"/>
        </w:rPr>
        <w:t>Srl</w:t>
      </w:r>
      <w:proofErr w:type="spellEnd"/>
      <w:r w:rsidRPr="0038758F">
        <w:rPr>
          <w:rFonts w:ascii="Gill Sans MT" w:eastAsia="Gill Sans MT" w:hAnsi="Gill Sans MT" w:cs="Times New Roman"/>
          <w:lang w:val="it-IT"/>
        </w:rPr>
        <w:t xml:space="preserve">, azienda con sede a Calenzano (Firenze) che opera nel territorio toscano e presta i propri servizi ai maggiori gruppi industriali, imprenditoriali ed enti pubblici. Impegnate le macchine di CASE </w:t>
      </w:r>
      <w:proofErr w:type="spellStart"/>
      <w:r w:rsidRPr="0038758F">
        <w:rPr>
          <w:rFonts w:ascii="Gill Sans MT" w:eastAsia="Gill Sans MT" w:hAnsi="Gill Sans MT" w:cs="Times New Roman"/>
          <w:lang w:val="it-IT"/>
        </w:rPr>
        <w:t>Costruction</w:t>
      </w:r>
      <w:proofErr w:type="spellEnd"/>
      <w:r w:rsidRPr="0038758F">
        <w:rPr>
          <w:rFonts w:ascii="Gill Sans MT" w:eastAsia="Gill Sans MT" w:hAnsi="Gill Sans MT" w:cs="Times New Roman"/>
          <w:lang w:val="it-IT"/>
        </w:rPr>
        <w:t xml:space="preserve"> </w:t>
      </w:r>
      <w:proofErr w:type="spellStart"/>
      <w:r w:rsidRPr="0038758F">
        <w:rPr>
          <w:rFonts w:ascii="Gill Sans MT" w:eastAsia="Gill Sans MT" w:hAnsi="Gill Sans MT" w:cs="Times New Roman"/>
          <w:lang w:val="it-IT"/>
        </w:rPr>
        <w:t>Equipment</w:t>
      </w:r>
      <w:proofErr w:type="spellEnd"/>
      <w:r w:rsidRPr="0038758F">
        <w:rPr>
          <w:rFonts w:ascii="Gill Sans MT" w:eastAsia="Gill Sans MT" w:hAnsi="Gill Sans MT" w:cs="Times New Roman"/>
          <w:lang w:val="it-IT"/>
        </w:rPr>
        <w:t xml:space="preserve">: una pala gommata 721G ed una </w:t>
      </w:r>
      <w:proofErr w:type="spellStart"/>
      <w:r w:rsidRPr="0038758F">
        <w:rPr>
          <w:rFonts w:ascii="Gill Sans MT" w:eastAsia="Gill Sans MT" w:hAnsi="Gill Sans MT" w:cs="Times New Roman"/>
          <w:lang w:val="it-IT"/>
        </w:rPr>
        <w:t>minipala</w:t>
      </w:r>
      <w:proofErr w:type="spellEnd"/>
      <w:r w:rsidRPr="0038758F">
        <w:rPr>
          <w:rFonts w:ascii="Gill Sans MT" w:eastAsia="Gill Sans MT" w:hAnsi="Gill Sans MT" w:cs="Times New Roman"/>
          <w:lang w:val="it-IT"/>
        </w:rPr>
        <w:t xml:space="preserve"> compatta cingolata TV450.</w:t>
      </w:r>
    </w:p>
    <w:p w14:paraId="268102DA" w14:textId="2E97246F" w:rsidR="0038758F" w:rsidRPr="0038758F" w:rsidRDefault="0038758F" w:rsidP="0038758F">
      <w:pPr>
        <w:rPr>
          <w:rFonts w:ascii="Gill Sans MT" w:eastAsia="Gill Sans MT" w:hAnsi="Gill Sans MT" w:cs="Times New Roman"/>
          <w:lang w:val="it-IT"/>
        </w:rPr>
      </w:pPr>
      <w:r w:rsidRPr="0038758F">
        <w:rPr>
          <w:rFonts w:ascii="Gill Sans MT" w:eastAsia="Gill Sans MT" w:hAnsi="Gill Sans MT" w:cs="Times New Roman"/>
          <w:lang w:val="it-IT"/>
        </w:rPr>
        <w:t>“In Santa Croce sono stati portati 600 m</w:t>
      </w:r>
      <w:r w:rsidR="00B540C5" w:rsidRPr="00B540C5">
        <w:rPr>
          <w:rFonts w:ascii="Gill Sans MT" w:eastAsia="Gill Sans MT" w:hAnsi="Gill Sans MT" w:cs="Times New Roman"/>
          <w:vertAlign w:val="superscript"/>
          <w:lang w:val="it-IT"/>
        </w:rPr>
        <w:t>3</w:t>
      </w:r>
      <w:r w:rsidRPr="0038758F">
        <w:rPr>
          <w:rFonts w:ascii="Gill Sans MT" w:eastAsia="Gill Sans MT" w:hAnsi="Gill Sans MT" w:cs="Times New Roman"/>
          <w:lang w:val="it-IT"/>
        </w:rPr>
        <w:t xml:space="preserve"> di sabbia. Sono stati necessari trenta viaggi”, </w:t>
      </w:r>
      <w:r w:rsidR="008E6ED6">
        <w:rPr>
          <w:rFonts w:ascii="Gill Sans MT" w:eastAsia="Gill Sans MT" w:hAnsi="Gill Sans MT" w:cs="Times New Roman"/>
          <w:lang w:val="it-IT"/>
        </w:rPr>
        <w:t xml:space="preserve">ha </w:t>
      </w:r>
      <w:r w:rsidRPr="0038758F">
        <w:rPr>
          <w:rFonts w:ascii="Gill Sans MT" w:eastAsia="Gill Sans MT" w:hAnsi="Gill Sans MT" w:cs="Times New Roman"/>
          <w:lang w:val="it-IT"/>
        </w:rPr>
        <w:t>spiega</w:t>
      </w:r>
      <w:r w:rsidR="008E6ED6">
        <w:rPr>
          <w:rFonts w:ascii="Gill Sans MT" w:eastAsia="Gill Sans MT" w:hAnsi="Gill Sans MT" w:cs="Times New Roman"/>
          <w:lang w:val="it-IT"/>
        </w:rPr>
        <w:t>to</w:t>
      </w:r>
      <w:r w:rsidRPr="0038758F">
        <w:rPr>
          <w:rFonts w:ascii="Gill Sans MT" w:eastAsia="Gill Sans MT" w:hAnsi="Gill Sans MT" w:cs="Times New Roman"/>
          <w:lang w:val="it-IT"/>
        </w:rPr>
        <w:t xml:space="preserve"> </w:t>
      </w:r>
      <w:r w:rsidR="008E6ED6">
        <w:rPr>
          <w:rFonts w:ascii="Gill Sans MT" w:eastAsia="Gill Sans MT" w:hAnsi="Gill Sans MT" w:cs="Times New Roman"/>
          <w:lang w:val="it-IT"/>
        </w:rPr>
        <w:t xml:space="preserve">Fulvio </w:t>
      </w:r>
      <w:r w:rsidRPr="0038758F">
        <w:rPr>
          <w:rFonts w:ascii="Gill Sans MT" w:eastAsia="Gill Sans MT" w:hAnsi="Gill Sans MT" w:cs="Times New Roman"/>
          <w:lang w:val="it-IT"/>
        </w:rPr>
        <w:t>Vangi. “Grazie alle due macchine CASE al lavoro in tandem siamo riusciti a scaricare i camion e stendere la sabbia in maniera accurata in soli due giorni”.</w:t>
      </w:r>
    </w:p>
    <w:p w14:paraId="2E828E59" w14:textId="19EF2786" w:rsidR="0038758F" w:rsidRPr="0038758F" w:rsidRDefault="0038758F" w:rsidP="0038758F">
      <w:pPr>
        <w:rPr>
          <w:rFonts w:ascii="Gill Sans MT" w:eastAsia="Gill Sans MT" w:hAnsi="Gill Sans MT" w:cs="Times New Roman"/>
          <w:lang w:val="it-IT"/>
        </w:rPr>
      </w:pPr>
      <w:r w:rsidRPr="0038758F">
        <w:rPr>
          <w:rFonts w:ascii="Gill Sans MT" w:eastAsia="Gill Sans MT" w:hAnsi="Gill Sans MT" w:cs="Times New Roman"/>
          <w:lang w:val="it-IT"/>
        </w:rPr>
        <w:t>Gli stessi due giorni sono stati necessari per ripulire il pavimento lastricato di Piazza Santa Croce, restituendo</w:t>
      </w:r>
      <w:r w:rsidR="00425A19">
        <w:rPr>
          <w:rFonts w:ascii="Gill Sans MT" w:eastAsia="Gill Sans MT" w:hAnsi="Gill Sans MT" w:cs="Times New Roman"/>
          <w:lang w:val="it-IT"/>
        </w:rPr>
        <w:t xml:space="preserve">lo </w:t>
      </w:r>
      <w:r w:rsidRPr="0038758F">
        <w:rPr>
          <w:rFonts w:ascii="Gill Sans MT" w:eastAsia="Gill Sans MT" w:hAnsi="Gill Sans MT" w:cs="Times New Roman"/>
          <w:lang w:val="it-IT"/>
        </w:rPr>
        <w:t>a</w:t>
      </w:r>
      <w:r w:rsidR="00425A19">
        <w:rPr>
          <w:rFonts w:ascii="Gill Sans MT" w:eastAsia="Gill Sans MT" w:hAnsi="Gill Sans MT" w:cs="Times New Roman"/>
          <w:lang w:val="it-IT"/>
        </w:rPr>
        <w:t>lle</w:t>
      </w:r>
      <w:r w:rsidRPr="0038758F">
        <w:rPr>
          <w:rFonts w:ascii="Gill Sans MT" w:eastAsia="Gill Sans MT" w:hAnsi="Gill Sans MT" w:cs="Times New Roman"/>
          <w:lang w:val="it-IT"/>
        </w:rPr>
        <w:t xml:space="preserve"> migliaia di turisti che visitano la città ogni ann</w:t>
      </w:r>
      <w:r>
        <w:rPr>
          <w:rFonts w:ascii="Gill Sans MT" w:eastAsia="Gill Sans MT" w:hAnsi="Gill Sans MT" w:cs="Times New Roman"/>
          <w:lang w:val="it-IT"/>
        </w:rPr>
        <w:t>o</w:t>
      </w:r>
      <w:r w:rsidRPr="0038758F">
        <w:rPr>
          <w:rFonts w:ascii="Gill Sans MT" w:eastAsia="Gill Sans MT" w:hAnsi="Gill Sans MT" w:cs="Times New Roman"/>
          <w:lang w:val="it-IT"/>
        </w:rPr>
        <w:t>.</w:t>
      </w:r>
    </w:p>
    <w:p w14:paraId="2D1779CD" w14:textId="42270463" w:rsidR="0038758F" w:rsidRPr="0038758F" w:rsidRDefault="0038758F" w:rsidP="0038758F">
      <w:pPr>
        <w:rPr>
          <w:rFonts w:ascii="Gill Sans MT" w:eastAsia="Gill Sans MT" w:hAnsi="Gill Sans MT" w:cs="Times New Roman"/>
          <w:lang w:val="it-IT"/>
        </w:rPr>
      </w:pPr>
      <w:r w:rsidRPr="0038758F">
        <w:rPr>
          <w:rFonts w:ascii="Gill Sans MT" w:eastAsia="Gill Sans MT" w:hAnsi="Gill Sans MT" w:cs="Times New Roman"/>
          <w:lang w:val="it-IT"/>
        </w:rPr>
        <w:t xml:space="preserve">Una vetrina </w:t>
      </w:r>
      <w:r w:rsidRPr="008215D4">
        <w:rPr>
          <w:rFonts w:ascii="Gill Sans MT" w:eastAsia="Gill Sans MT" w:hAnsi="Gill Sans MT" w:cs="Times New Roman"/>
          <w:lang w:val="it-IT"/>
        </w:rPr>
        <w:t xml:space="preserve">prestigiosa per </w:t>
      </w:r>
      <w:proofErr w:type="spellStart"/>
      <w:r w:rsidRPr="008215D4">
        <w:rPr>
          <w:rFonts w:ascii="Gill Sans MT" w:eastAsia="Gill Sans MT" w:hAnsi="Gill Sans MT" w:cs="Times New Roman"/>
          <w:lang w:val="it-IT"/>
        </w:rPr>
        <w:t>Vangi</w:t>
      </w:r>
      <w:proofErr w:type="spellEnd"/>
      <w:r w:rsidRPr="008215D4">
        <w:rPr>
          <w:rFonts w:ascii="Gill Sans MT" w:eastAsia="Gill Sans MT" w:hAnsi="Gill Sans MT" w:cs="Times New Roman"/>
          <w:lang w:val="it-IT"/>
        </w:rPr>
        <w:t xml:space="preserve"> che rende orgoglios</w:t>
      </w:r>
      <w:r w:rsidR="00E5005E" w:rsidRPr="008215D4">
        <w:rPr>
          <w:rFonts w:ascii="Gill Sans MT" w:eastAsia="Gill Sans MT" w:hAnsi="Gill Sans MT" w:cs="Times New Roman"/>
          <w:lang w:val="it-IT"/>
        </w:rPr>
        <w:t>a</w:t>
      </w:r>
      <w:r w:rsidRPr="008215D4">
        <w:rPr>
          <w:rFonts w:ascii="Gill Sans MT" w:eastAsia="Gill Sans MT" w:hAnsi="Gill Sans MT" w:cs="Times New Roman"/>
          <w:lang w:val="it-IT"/>
        </w:rPr>
        <w:t xml:space="preserve"> anche </w:t>
      </w:r>
      <w:r w:rsidR="00E5005E" w:rsidRPr="008215D4">
        <w:rPr>
          <w:rFonts w:ascii="Gill Sans MT" w:eastAsia="Gill Sans MT" w:hAnsi="Gill Sans MT" w:cs="Times New Roman"/>
          <w:lang w:val="it-IT"/>
        </w:rPr>
        <w:t xml:space="preserve">la concessionaria </w:t>
      </w:r>
      <w:r w:rsidRPr="008215D4">
        <w:rPr>
          <w:rFonts w:ascii="Gill Sans MT" w:eastAsia="Gill Sans MT" w:hAnsi="Gill Sans MT" w:cs="Times New Roman"/>
          <w:lang w:val="it-IT"/>
        </w:rPr>
        <w:t>CASE per la Toscana</w:t>
      </w:r>
      <w:r w:rsidR="006171DF" w:rsidRPr="008215D4">
        <w:rPr>
          <w:rFonts w:ascii="Gill Sans MT" w:eastAsia="Gill Sans MT" w:hAnsi="Gill Sans MT" w:cs="Times New Roman"/>
          <w:lang w:val="it-IT"/>
        </w:rPr>
        <w:t xml:space="preserve">, </w:t>
      </w:r>
      <w:r w:rsidR="00E5005E" w:rsidRPr="008215D4">
        <w:rPr>
          <w:rFonts w:ascii="Gill Sans MT" w:eastAsia="Gill Sans MT" w:hAnsi="Gill Sans MT" w:cs="Times New Roman"/>
          <w:lang w:val="it-IT"/>
        </w:rPr>
        <w:t xml:space="preserve">Ghetti Veicoli Commerciali e Industriali, i cui specialisti CASE Luca </w:t>
      </w:r>
      <w:proofErr w:type="spellStart"/>
      <w:r w:rsidR="00E5005E" w:rsidRPr="008215D4">
        <w:rPr>
          <w:rFonts w:ascii="Gill Sans MT" w:eastAsia="Gill Sans MT" w:hAnsi="Gill Sans MT" w:cs="Times New Roman"/>
          <w:lang w:val="it-IT"/>
        </w:rPr>
        <w:t>Nerozzi</w:t>
      </w:r>
      <w:proofErr w:type="spellEnd"/>
      <w:r w:rsidR="00E5005E" w:rsidRPr="008215D4">
        <w:rPr>
          <w:rFonts w:ascii="Gill Sans MT" w:eastAsia="Gill Sans MT" w:hAnsi="Gill Sans MT" w:cs="Times New Roman"/>
          <w:lang w:val="it-IT"/>
        </w:rPr>
        <w:t xml:space="preserve"> e Marco Lucchesi hanno</w:t>
      </w:r>
      <w:r w:rsidR="006171DF" w:rsidRPr="008215D4">
        <w:rPr>
          <w:rFonts w:ascii="Gill Sans MT" w:eastAsia="Gill Sans MT" w:hAnsi="Gill Sans MT" w:cs="Times New Roman"/>
          <w:lang w:val="it-IT"/>
        </w:rPr>
        <w:t xml:space="preserve"> dichiarato:</w:t>
      </w:r>
      <w:r w:rsidRPr="008215D4">
        <w:rPr>
          <w:rFonts w:ascii="Gill Sans MT" w:eastAsia="Gill Sans MT" w:hAnsi="Gill Sans MT" w:cs="Times New Roman"/>
          <w:lang w:val="it-IT"/>
        </w:rPr>
        <w:t xml:space="preserve"> “</w:t>
      </w:r>
      <w:proofErr w:type="spellStart"/>
      <w:r w:rsidRPr="008215D4">
        <w:rPr>
          <w:rFonts w:ascii="Gill Sans MT" w:eastAsia="Gill Sans MT" w:hAnsi="Gill Sans MT" w:cs="Times New Roman"/>
          <w:lang w:val="it-IT"/>
        </w:rPr>
        <w:t>Vangi</w:t>
      </w:r>
      <w:proofErr w:type="spellEnd"/>
      <w:r w:rsidRPr="008215D4">
        <w:rPr>
          <w:rFonts w:ascii="Gill Sans MT" w:eastAsia="Gill Sans MT" w:hAnsi="Gill Sans MT" w:cs="Times New Roman"/>
          <w:lang w:val="it-IT"/>
        </w:rPr>
        <w:t xml:space="preserve"> è cliente </w:t>
      </w:r>
      <w:r w:rsidR="00B53396" w:rsidRPr="008215D4">
        <w:rPr>
          <w:rFonts w:ascii="Gill Sans MT" w:eastAsia="Gill Sans MT" w:hAnsi="Gill Sans MT" w:cs="Times New Roman"/>
          <w:lang w:val="it-IT"/>
        </w:rPr>
        <w:t xml:space="preserve">della concessionaria </w:t>
      </w:r>
      <w:r w:rsidRPr="008215D4">
        <w:rPr>
          <w:rFonts w:ascii="Gill Sans MT" w:eastAsia="Gill Sans MT" w:hAnsi="Gill Sans MT" w:cs="Times New Roman"/>
          <w:lang w:val="it-IT"/>
        </w:rPr>
        <w:t xml:space="preserve">dal </w:t>
      </w:r>
      <w:r w:rsidR="00B53396" w:rsidRPr="008215D4">
        <w:rPr>
          <w:rFonts w:ascii="Gill Sans MT" w:eastAsia="Gill Sans MT" w:hAnsi="Gill Sans MT" w:cs="Times New Roman"/>
          <w:lang w:val="it-IT"/>
        </w:rPr>
        <w:t>1970</w:t>
      </w:r>
      <w:r w:rsidRPr="008215D4">
        <w:rPr>
          <w:rFonts w:ascii="Gill Sans MT" w:eastAsia="Gill Sans MT" w:hAnsi="Gill Sans MT" w:cs="Times New Roman"/>
          <w:lang w:val="it-IT"/>
        </w:rPr>
        <w:t xml:space="preserve"> e </w:t>
      </w:r>
      <w:r w:rsidR="00B53396" w:rsidRPr="008215D4">
        <w:rPr>
          <w:rFonts w:ascii="Gill Sans MT" w:eastAsia="Gill Sans MT" w:hAnsi="Gill Sans MT" w:cs="Times New Roman"/>
          <w:lang w:val="it-IT"/>
        </w:rPr>
        <w:t>cliente CASE dal 2017. S</w:t>
      </w:r>
      <w:r w:rsidRPr="008215D4">
        <w:rPr>
          <w:rFonts w:ascii="Gill Sans MT" w:eastAsia="Gill Sans MT" w:hAnsi="Gill Sans MT" w:cs="Times New Roman"/>
          <w:lang w:val="it-IT"/>
        </w:rPr>
        <w:t>iamo felici del rapporto di fiducia che si è creato</w:t>
      </w:r>
      <w:r w:rsidR="006171DF" w:rsidRPr="008215D4">
        <w:rPr>
          <w:rFonts w:ascii="Gill Sans MT" w:eastAsia="Gill Sans MT" w:hAnsi="Gill Sans MT" w:cs="Times New Roman"/>
          <w:lang w:val="it-IT"/>
        </w:rPr>
        <w:t xml:space="preserve">. </w:t>
      </w:r>
      <w:r w:rsidRPr="008215D4">
        <w:rPr>
          <w:rFonts w:ascii="Gill Sans MT" w:eastAsia="Gill Sans MT" w:hAnsi="Gill Sans MT" w:cs="Times New Roman"/>
          <w:lang w:val="it-IT"/>
        </w:rPr>
        <w:t xml:space="preserve">La flotta CASE dell’impresa comprende ben dieci macchine tra escavatori cingolati, pale gommate, </w:t>
      </w:r>
      <w:proofErr w:type="spellStart"/>
      <w:r w:rsidRPr="008215D4">
        <w:rPr>
          <w:rFonts w:ascii="Gill Sans MT" w:eastAsia="Gill Sans MT" w:hAnsi="Gill Sans MT" w:cs="Times New Roman"/>
          <w:lang w:val="it-IT"/>
        </w:rPr>
        <w:t>miniescavatori</w:t>
      </w:r>
      <w:proofErr w:type="spellEnd"/>
      <w:r w:rsidRPr="008215D4">
        <w:rPr>
          <w:rFonts w:ascii="Gill Sans MT" w:eastAsia="Gill Sans MT" w:hAnsi="Gill Sans MT" w:cs="Times New Roman"/>
          <w:lang w:val="it-IT"/>
        </w:rPr>
        <w:t xml:space="preserve"> e una </w:t>
      </w:r>
      <w:proofErr w:type="spellStart"/>
      <w:r w:rsidRPr="008215D4">
        <w:rPr>
          <w:rFonts w:ascii="Gill Sans MT" w:eastAsia="Gill Sans MT" w:hAnsi="Gill Sans MT" w:cs="Times New Roman"/>
          <w:lang w:val="it-IT"/>
        </w:rPr>
        <w:t>minipala</w:t>
      </w:r>
      <w:proofErr w:type="spellEnd"/>
      <w:r w:rsidRPr="008215D4">
        <w:rPr>
          <w:rFonts w:ascii="Gill Sans MT" w:eastAsia="Gill Sans MT" w:hAnsi="Gill Sans MT" w:cs="Times New Roman"/>
          <w:lang w:val="it-IT"/>
        </w:rPr>
        <w:t xml:space="preserve"> compatta cingolata. Ne deduciamo che sono</w:t>
      </w:r>
      <w:r w:rsidRPr="0038758F">
        <w:rPr>
          <w:rFonts w:ascii="Gill Sans MT" w:eastAsia="Gill Sans MT" w:hAnsi="Gill Sans MT" w:cs="Times New Roman"/>
          <w:lang w:val="it-IT"/>
        </w:rPr>
        <w:t xml:space="preserve"> soddisfatti del prodotto e dell’assistenza e noi ne siamo felici”.</w:t>
      </w:r>
    </w:p>
    <w:p w14:paraId="22DEB335" w14:textId="184E0C86" w:rsidR="0038758F" w:rsidRPr="001A51CA" w:rsidRDefault="0038758F" w:rsidP="001A51CA">
      <w:pPr>
        <w:rPr>
          <w:rFonts w:ascii="Gill Sans MT" w:eastAsia="Gill Sans MT" w:hAnsi="Gill Sans MT" w:cs="Times New Roman"/>
          <w:lang w:val="it-IT"/>
        </w:rPr>
      </w:pPr>
      <w:r w:rsidRPr="0038758F">
        <w:rPr>
          <w:rFonts w:ascii="Gill Sans MT" w:eastAsia="Gill Sans MT" w:hAnsi="Gill Sans MT" w:cs="Times New Roman"/>
          <w:lang w:val="it-IT"/>
        </w:rPr>
        <w:t xml:space="preserve">Il cliente si appoggia a Ghetti anche per la fornitura di ricambi originali CASE e per i tagliandi e la manutenzione ordinaria e straordinaria. </w:t>
      </w:r>
    </w:p>
    <w:p w14:paraId="29D48DC5" w14:textId="5A4F8D04" w:rsidR="0038758F" w:rsidRPr="0038758F" w:rsidRDefault="0038758F" w:rsidP="0038758F">
      <w:pPr>
        <w:rPr>
          <w:rFonts w:ascii="Gill Sans MT" w:eastAsia="Gill Sans MT" w:hAnsi="Gill Sans MT" w:cs="Times New Roman"/>
          <w:b/>
          <w:bCs/>
          <w:lang w:val="it-IT"/>
        </w:rPr>
      </w:pPr>
      <w:r w:rsidRPr="0038758F">
        <w:rPr>
          <w:rFonts w:ascii="Gill Sans MT" w:eastAsia="Gill Sans MT" w:hAnsi="Gill Sans MT" w:cs="Times New Roman"/>
          <w:b/>
          <w:bCs/>
          <w:lang w:val="it-IT"/>
        </w:rPr>
        <w:t>Ghetti Veicoli Commerciali e Industriali</w:t>
      </w:r>
    </w:p>
    <w:p w14:paraId="5D02DBAC" w14:textId="4C5CD567" w:rsidR="0038758F" w:rsidRPr="0038758F" w:rsidRDefault="0038758F" w:rsidP="0038758F">
      <w:pPr>
        <w:rPr>
          <w:rFonts w:ascii="Gill Sans MT" w:eastAsia="Gill Sans MT" w:hAnsi="Gill Sans MT" w:cs="Times New Roman"/>
          <w:lang w:val="it-IT"/>
        </w:rPr>
      </w:pPr>
      <w:r w:rsidRPr="0038758F">
        <w:rPr>
          <w:rFonts w:ascii="Gill Sans MT" w:eastAsia="Gill Sans MT" w:hAnsi="Gill Sans MT" w:cs="Times New Roman"/>
          <w:lang w:val="it-IT"/>
        </w:rPr>
        <w:t>Nata nel 1956 dalla Auto</w:t>
      </w:r>
      <w:r w:rsidR="00B540C5">
        <w:rPr>
          <w:rFonts w:ascii="Gill Sans MT" w:eastAsia="Gill Sans MT" w:hAnsi="Gill Sans MT" w:cs="Times New Roman"/>
          <w:lang w:val="it-IT"/>
        </w:rPr>
        <w:t>-</w:t>
      </w:r>
      <w:r w:rsidRPr="0038758F">
        <w:rPr>
          <w:rFonts w:ascii="Gill Sans MT" w:eastAsia="Gill Sans MT" w:hAnsi="Gill Sans MT" w:cs="Times New Roman"/>
          <w:lang w:val="it-IT"/>
        </w:rPr>
        <w:t xml:space="preserve">meccanica Ghetti operante dal 1938, la Ghetti Veicoli Commerciali e Industriali è stata concessionaria SIMCA, OM veicoli industriale e carrelli elevatori. Dal 1975, anno </w:t>
      </w:r>
      <w:r w:rsidRPr="0038758F">
        <w:rPr>
          <w:rFonts w:ascii="Gill Sans MT" w:eastAsia="Gill Sans MT" w:hAnsi="Gill Sans MT" w:cs="Times New Roman"/>
          <w:lang w:val="it-IT"/>
        </w:rPr>
        <w:lastRenderedPageBreak/>
        <w:t xml:space="preserve">di nascita di IVECO, è concessionaria IVECO; dal 2012 è concessionaria ASTRA per la Toscana e </w:t>
      </w:r>
      <w:r w:rsidR="00B540C5">
        <w:rPr>
          <w:rFonts w:ascii="Gill Sans MT" w:eastAsia="Gill Sans MT" w:hAnsi="Gill Sans MT" w:cs="Times New Roman"/>
          <w:lang w:val="it-IT"/>
        </w:rPr>
        <w:t xml:space="preserve">la provincia </w:t>
      </w:r>
      <w:proofErr w:type="gramStart"/>
      <w:r w:rsidR="00B540C5">
        <w:rPr>
          <w:rFonts w:ascii="Gill Sans MT" w:eastAsia="Gill Sans MT" w:hAnsi="Gill Sans MT" w:cs="Times New Roman"/>
          <w:lang w:val="it-IT"/>
        </w:rPr>
        <w:t>di</w:t>
      </w:r>
      <w:r w:rsidR="00B53396">
        <w:rPr>
          <w:rFonts w:ascii="Gill Sans MT" w:eastAsia="Gill Sans MT" w:hAnsi="Gill Sans MT" w:cs="Times New Roman"/>
          <w:lang w:val="it-IT"/>
        </w:rPr>
        <w:t xml:space="preserve"> </w:t>
      </w:r>
      <w:r w:rsidRPr="0038758F">
        <w:rPr>
          <w:rFonts w:ascii="Gill Sans MT" w:eastAsia="Gill Sans MT" w:hAnsi="Gill Sans MT" w:cs="Times New Roman"/>
          <w:lang w:val="it-IT"/>
        </w:rPr>
        <w:t>La</w:t>
      </w:r>
      <w:proofErr w:type="gramEnd"/>
      <w:r w:rsidRPr="0038758F">
        <w:rPr>
          <w:rFonts w:ascii="Gill Sans MT" w:eastAsia="Gill Sans MT" w:hAnsi="Gill Sans MT" w:cs="Times New Roman"/>
          <w:lang w:val="it-IT"/>
        </w:rPr>
        <w:t xml:space="preserve"> Spezia e dal 2017 è concessionaria CASE per la Toscana.</w:t>
      </w:r>
    </w:p>
    <w:p w14:paraId="3C35D02B" w14:textId="605374CA" w:rsidR="0038758F" w:rsidRPr="0038758F" w:rsidRDefault="0038758F" w:rsidP="0038758F">
      <w:pPr>
        <w:rPr>
          <w:rFonts w:ascii="Gill Sans MT" w:eastAsia="Gill Sans MT" w:hAnsi="Gill Sans MT" w:cs="Times New Roman"/>
          <w:lang w:val="it-IT"/>
        </w:rPr>
      </w:pPr>
      <w:r w:rsidRPr="0038758F">
        <w:rPr>
          <w:rFonts w:ascii="Gill Sans MT" w:eastAsia="Gill Sans MT" w:hAnsi="Gill Sans MT" w:cs="Times New Roman"/>
          <w:lang w:val="it-IT"/>
        </w:rPr>
        <w:t xml:space="preserve">La concessionaria dispone di </w:t>
      </w:r>
      <w:r w:rsidR="00B540C5">
        <w:rPr>
          <w:rFonts w:ascii="Gill Sans MT" w:eastAsia="Gill Sans MT" w:hAnsi="Gill Sans MT" w:cs="Times New Roman"/>
          <w:lang w:val="it-IT"/>
        </w:rPr>
        <w:t>tre</w:t>
      </w:r>
      <w:r w:rsidRPr="0038758F">
        <w:rPr>
          <w:rFonts w:ascii="Gill Sans MT" w:eastAsia="Gill Sans MT" w:hAnsi="Gill Sans MT" w:cs="Times New Roman"/>
          <w:lang w:val="it-IT"/>
        </w:rPr>
        <w:t xml:space="preserve"> sedi</w:t>
      </w:r>
      <w:r w:rsidR="00B540C5">
        <w:rPr>
          <w:rFonts w:ascii="Gill Sans MT" w:eastAsia="Gill Sans MT" w:hAnsi="Gill Sans MT" w:cs="Times New Roman"/>
          <w:lang w:val="it-IT"/>
        </w:rPr>
        <w:t xml:space="preserve"> commerciali</w:t>
      </w:r>
      <w:r w:rsidRPr="0038758F">
        <w:rPr>
          <w:rFonts w:ascii="Gill Sans MT" w:eastAsia="Gill Sans MT" w:hAnsi="Gill Sans MT" w:cs="Times New Roman"/>
          <w:lang w:val="it-IT"/>
        </w:rPr>
        <w:t xml:space="preserve"> a Firenze</w:t>
      </w:r>
      <w:r w:rsidR="00B540C5">
        <w:rPr>
          <w:rFonts w:ascii="Gill Sans MT" w:eastAsia="Gill Sans MT" w:hAnsi="Gill Sans MT" w:cs="Times New Roman"/>
          <w:lang w:val="it-IT"/>
        </w:rPr>
        <w:t xml:space="preserve">, </w:t>
      </w:r>
      <w:r w:rsidRPr="0038758F">
        <w:rPr>
          <w:rFonts w:ascii="Gill Sans MT" w:eastAsia="Gill Sans MT" w:hAnsi="Gill Sans MT" w:cs="Times New Roman"/>
          <w:lang w:val="it-IT"/>
        </w:rPr>
        <w:t>Arezzo</w:t>
      </w:r>
      <w:r w:rsidR="00B540C5">
        <w:rPr>
          <w:rFonts w:ascii="Gill Sans MT" w:eastAsia="Gill Sans MT" w:hAnsi="Gill Sans MT" w:cs="Times New Roman"/>
          <w:lang w:val="it-IT"/>
        </w:rPr>
        <w:t xml:space="preserve"> e Sarzana (SP) </w:t>
      </w:r>
      <w:r w:rsidRPr="0038758F">
        <w:rPr>
          <w:rFonts w:ascii="Gill Sans MT" w:eastAsia="Gill Sans MT" w:hAnsi="Gill Sans MT" w:cs="Times New Roman"/>
          <w:lang w:val="it-IT"/>
        </w:rPr>
        <w:t xml:space="preserve">ed una rete di officine </w:t>
      </w:r>
      <w:r w:rsidR="00B540C5">
        <w:rPr>
          <w:rFonts w:ascii="Gill Sans MT" w:eastAsia="Gill Sans MT" w:hAnsi="Gill Sans MT" w:cs="Times New Roman"/>
          <w:lang w:val="it-IT"/>
        </w:rPr>
        <w:t xml:space="preserve">autorizzate </w:t>
      </w:r>
      <w:r w:rsidRPr="0038758F">
        <w:rPr>
          <w:rFonts w:ascii="Gill Sans MT" w:eastAsia="Gill Sans MT" w:hAnsi="Gill Sans MT" w:cs="Times New Roman"/>
          <w:lang w:val="it-IT"/>
        </w:rPr>
        <w:t xml:space="preserve">in tutta la Toscana. Con circa </w:t>
      </w:r>
      <w:r w:rsidR="00B540C5">
        <w:rPr>
          <w:rFonts w:ascii="Gill Sans MT" w:eastAsia="Gill Sans MT" w:hAnsi="Gill Sans MT" w:cs="Times New Roman"/>
          <w:lang w:val="it-IT"/>
        </w:rPr>
        <w:t>90</w:t>
      </w:r>
      <w:r w:rsidRPr="0038758F">
        <w:rPr>
          <w:rFonts w:ascii="Gill Sans MT" w:eastAsia="Gill Sans MT" w:hAnsi="Gill Sans MT" w:cs="Times New Roman"/>
          <w:lang w:val="it-IT"/>
        </w:rPr>
        <w:t xml:space="preserve"> dipendenti, è operativa anche su noleggio e manutenzione programmata di veicoli da cantiere e macchine movimento terra.</w:t>
      </w:r>
    </w:p>
    <w:p w14:paraId="777FE01A" w14:textId="2172407C" w:rsidR="0038758F" w:rsidRPr="0038758F" w:rsidRDefault="0038758F" w:rsidP="0038758F">
      <w:pPr>
        <w:rPr>
          <w:rFonts w:ascii="Gill Sans MT" w:eastAsia="Gill Sans MT" w:hAnsi="Gill Sans MT" w:cs="Times New Roman"/>
          <w:lang w:val="it-IT"/>
        </w:rPr>
      </w:pPr>
      <w:r w:rsidRPr="0038758F">
        <w:rPr>
          <w:rFonts w:ascii="Gill Sans MT" w:eastAsia="Gill Sans MT" w:hAnsi="Gill Sans MT" w:cs="Times New Roman"/>
          <w:lang w:val="it-IT"/>
        </w:rPr>
        <w:t xml:space="preserve">“La vicinanza al cliente e l’assistenza sono per noi fondamentali” </w:t>
      </w:r>
      <w:r w:rsidRPr="00CF05E1">
        <w:rPr>
          <w:rFonts w:ascii="Gill Sans MT" w:eastAsia="Gill Sans MT" w:hAnsi="Gill Sans MT" w:cs="Times New Roman"/>
          <w:lang w:val="it-IT"/>
        </w:rPr>
        <w:t xml:space="preserve">dichiara </w:t>
      </w:r>
      <w:r w:rsidR="00CF05E1" w:rsidRPr="00CF05E1">
        <w:rPr>
          <w:rFonts w:ascii="Gill Sans MT" w:eastAsia="Gill Sans MT" w:hAnsi="Gill Sans MT" w:cs="Times New Roman"/>
          <w:lang w:val="it-IT"/>
        </w:rPr>
        <w:t>Lorenzo</w:t>
      </w:r>
      <w:r w:rsidR="009D5E5E" w:rsidRPr="00CF05E1">
        <w:rPr>
          <w:rFonts w:ascii="Gill Sans MT" w:eastAsia="Gill Sans MT" w:hAnsi="Gill Sans MT" w:cs="Times New Roman"/>
          <w:lang w:val="it-IT"/>
        </w:rPr>
        <w:t xml:space="preserve"> </w:t>
      </w:r>
      <w:r w:rsidRPr="00CF05E1">
        <w:rPr>
          <w:rFonts w:ascii="Gill Sans MT" w:eastAsia="Gill Sans MT" w:hAnsi="Gill Sans MT" w:cs="Times New Roman"/>
          <w:lang w:val="it-IT"/>
        </w:rPr>
        <w:t>Ghetti.</w:t>
      </w:r>
      <w:r w:rsidRPr="0038758F">
        <w:rPr>
          <w:rFonts w:ascii="Gill Sans MT" w:eastAsia="Gill Sans MT" w:hAnsi="Gill Sans MT" w:cs="Times New Roman"/>
          <w:lang w:val="it-IT"/>
        </w:rPr>
        <w:t xml:space="preserve"> “Mettiamo a disposizione consulenti specializzati per fornire soluzioni di consulenza commerciale, tecnica e finanziaria. E, a livello di assistenza, Ghetti è da sempre nota per la sua capacità di intervento e risoluzione dei problemi sia con la sua officina interna, aperta dalle 7:00 alle 20:00, sia con la sua rete di officine diffuse in tutta la Toscana, disponibili h24”.</w:t>
      </w:r>
    </w:p>
    <w:p w14:paraId="00BCD91E" w14:textId="77777777" w:rsidR="00094788" w:rsidRPr="009E1EB0" w:rsidRDefault="00BC2A9D" w:rsidP="00094788">
      <w:pPr>
        <w:rPr>
          <w:rFonts w:ascii="Gill Sans MT" w:hAnsi="Gill Sans MT" w:cs="Arial"/>
          <w:b/>
          <w:szCs w:val="19"/>
          <w:lang w:val="it-IT"/>
        </w:rPr>
      </w:pPr>
      <w:bookmarkStart w:id="2" w:name="_Hlk527712510"/>
      <w:r w:rsidRPr="009E1EB0">
        <w:rPr>
          <w:rFonts w:ascii="Gill Sans MT" w:eastAsia="Gill Sans MT" w:hAnsi="Gill Sans MT" w:cs="Arial"/>
          <w:b/>
          <w:bCs/>
          <w:sz w:val="19"/>
          <w:szCs w:val="19"/>
          <w:lang w:val="it-IT"/>
        </w:rPr>
        <w:t>Note per i redattori:</w:t>
      </w:r>
      <w:bookmarkEnd w:id="0"/>
    </w:p>
    <w:bookmarkEnd w:id="2"/>
    <w:p w14:paraId="67E1FFCE" w14:textId="77777777" w:rsidR="00094788" w:rsidRPr="009E1EB0" w:rsidRDefault="00BC2A9D" w:rsidP="00094788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r w:rsidRPr="009E1EB0">
        <w:rPr>
          <w:rFonts w:ascii="Gill Sans MT" w:eastAsia="Gill Sans MT" w:hAnsi="Gill Sans MT" w:cs="Arial"/>
          <w:sz w:val="19"/>
          <w:szCs w:val="19"/>
          <w:lang w:val="it-IT"/>
        </w:rPr>
        <w:t xml:space="preserve">Visitate il nostro sito web per scaricare </w:t>
      </w:r>
      <w:r w:rsidRPr="009E1EB0"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 xml:space="preserve">testi, video e immagini (JPG 300 DPI, CMYK) in alta risoluzione e altri comunicati stampa di CASE: </w:t>
      </w:r>
      <w:hyperlink r:id="rId11" w:history="1">
        <w:r w:rsidRPr="009E1EB0">
          <w:rPr>
            <w:rFonts w:ascii="Gill Sans MT" w:eastAsia="Gill Sans MT" w:hAnsi="Gill Sans MT" w:cs="Arial"/>
            <w:color w:val="0000FF"/>
            <w:sz w:val="19"/>
            <w:szCs w:val="19"/>
            <w:lang w:val="it-IT"/>
          </w:rPr>
          <w:t>www.casecetools.com/press-kit</w:t>
        </w:r>
      </w:hyperlink>
      <w:r w:rsidRPr="009E1EB0"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 xml:space="preserve"> </w:t>
      </w:r>
    </w:p>
    <w:p w14:paraId="641F6C9C" w14:textId="77777777" w:rsidR="00A27749" w:rsidRPr="009E1EB0" w:rsidRDefault="00A27749" w:rsidP="00094788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14:paraId="24967BC2" w14:textId="77777777" w:rsidR="00A27749" w:rsidRPr="009E1EB0" w:rsidRDefault="00BC2A9D" w:rsidP="00094788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bookmarkStart w:id="3" w:name="_Hlk527712544"/>
      <w:r w:rsidRPr="009E1EB0">
        <w:rPr>
          <w:rFonts w:ascii="Gill Sans MT" w:eastAsia="Gill Sans MT" w:hAnsi="Gill Sans MT" w:cs="Arial"/>
          <w:b/>
          <w:bCs/>
          <w:color w:val="212121"/>
          <w:sz w:val="19"/>
          <w:szCs w:val="19"/>
          <w:lang w:val="it-IT"/>
        </w:rPr>
        <w:t>Seguite CASE su:</w:t>
      </w:r>
    </w:p>
    <w:p w14:paraId="3C168836" w14:textId="77777777" w:rsidR="00A27749" w:rsidRPr="009E1EB0" w:rsidRDefault="00A27749" w:rsidP="00094788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14:paraId="47744513" w14:textId="77777777" w:rsidR="00094788" w:rsidRPr="009E1EB0" w:rsidRDefault="00BC2A9D" w:rsidP="00A27749">
      <w:pPr>
        <w:rPr>
          <w:rFonts w:ascii="Gill Sans MT" w:eastAsia="Calibri" w:hAnsi="Gill Sans MT"/>
          <w:lang w:val="it-IT"/>
        </w:rPr>
      </w:pPr>
      <w:bookmarkStart w:id="4" w:name="_Hlk527712055"/>
      <w:r w:rsidRPr="009E1EB0">
        <w:rPr>
          <w:noProof/>
          <w:lang w:val="it-IT"/>
        </w:rPr>
        <w:drawing>
          <wp:inline distT="0" distB="0" distL="0" distR="0" wp14:anchorId="362F794E" wp14:editId="7733CAAF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E1EB0">
        <w:rPr>
          <w:rFonts w:ascii="Gill Sans MT" w:eastAsia="Gill Sans MT" w:hAnsi="Gill Sans MT" w:cs="Times New Roman"/>
          <w:lang w:val="it-IT" w:eastAsia="it-IT"/>
        </w:rPr>
        <w:t xml:space="preserve">   </w:t>
      </w:r>
      <w:r w:rsidRPr="009E1EB0">
        <w:rPr>
          <w:noProof/>
          <w:lang w:val="it-IT"/>
        </w:rPr>
        <w:drawing>
          <wp:inline distT="0" distB="0" distL="0" distR="0" wp14:anchorId="7542DC75" wp14:editId="65ECA2E5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E1EB0">
        <w:rPr>
          <w:rFonts w:ascii="Gill Sans MT" w:eastAsia="Gill Sans MT" w:hAnsi="Gill Sans MT" w:cs="Times New Roman"/>
          <w:lang w:val="it-IT" w:eastAsia="it-IT"/>
        </w:rPr>
        <w:t xml:space="preserve">   </w:t>
      </w:r>
      <w:r w:rsidRPr="009E1EB0">
        <w:rPr>
          <w:noProof/>
          <w:lang w:val="it-IT"/>
        </w:rPr>
        <w:drawing>
          <wp:inline distT="0" distB="0" distL="0" distR="0" wp14:anchorId="0E6000AE" wp14:editId="32001E28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E1EB0">
        <w:rPr>
          <w:rFonts w:ascii="Gill Sans MT" w:eastAsia="Gill Sans MT" w:hAnsi="Gill Sans MT" w:cs="Times New Roman"/>
          <w:lang w:val="it-IT" w:eastAsia="it-IT"/>
        </w:rPr>
        <w:t xml:space="preserve">   </w:t>
      </w:r>
      <w:r w:rsidRPr="009E1EB0">
        <w:rPr>
          <w:noProof/>
          <w:lang w:val="it-IT"/>
        </w:rPr>
        <w:drawing>
          <wp:inline distT="0" distB="0" distL="0" distR="0" wp14:anchorId="64ECA97E" wp14:editId="6643EA4A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14:paraId="49632763" w14:textId="77777777" w:rsidR="00425A19" w:rsidRDefault="00425A19" w:rsidP="00425A19">
      <w:pPr>
        <w:pStyle w:val="NormaleWeb"/>
        <w:rPr>
          <w:rFonts w:ascii="Gill Sans MT" w:eastAsia="Gill Sans MT" w:hAnsi="Gill Sans MT" w:cs="Arial"/>
          <w:i/>
          <w:iCs/>
          <w:sz w:val="16"/>
          <w:szCs w:val="16"/>
        </w:rPr>
      </w:pPr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 xml:space="preserve">CASE Construction </w:t>
      </w:r>
      <w:proofErr w:type="spellStart"/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>Equipment</w:t>
      </w:r>
      <w:proofErr w:type="spellEnd"/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 xml:space="preserve"> vende e fornisce assistenza ovunque nel mondo a una gamma completa di macchine movimento terra: dalle terne agli escavatori cingolati e gommati, dalle pale gommate alle </w:t>
      </w:r>
      <w:proofErr w:type="spellStart"/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>minipale</w:t>
      </w:r>
      <w:proofErr w:type="spellEnd"/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 xml:space="preserve"> compatte (gommate e cingolate), dalle </w:t>
      </w:r>
      <w:proofErr w:type="spellStart"/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>motolivellatrici</w:t>
      </w:r>
      <w:proofErr w:type="spellEnd"/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 xml:space="preserve"> ai rulli compattatori vibranti, dai </w:t>
      </w:r>
      <w:proofErr w:type="spellStart"/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>dozer</w:t>
      </w:r>
      <w:proofErr w:type="spellEnd"/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 xml:space="preserve"> ai carrelli elevatori fuoristrada. Attraverso i concessionari CASE, i clienti possono contare su un vero e proprio partner professionale, con attrezzature e assistenza post-vendita eccellenti, garanzie ai vertici del settore e finanziamenti flessibili. Ulteriori informazioni su </w:t>
      </w:r>
      <w:hyperlink r:id="rId20" w:history="1">
        <w:r w:rsidRPr="006E1079">
          <w:rPr>
            <w:rStyle w:val="Collegamentoipertestuale"/>
            <w:rFonts w:ascii="Gill Sans MT" w:eastAsia="Gill Sans MT" w:hAnsi="Gill Sans MT" w:cs="Arial"/>
            <w:i/>
            <w:iCs/>
            <w:sz w:val="16"/>
            <w:szCs w:val="16"/>
          </w:rPr>
          <w:t>www.CASEce.com</w:t>
        </w:r>
      </w:hyperlink>
      <w:r w:rsidRPr="00425A19">
        <w:rPr>
          <w:rFonts w:ascii="Gill Sans MT" w:eastAsia="Gill Sans MT" w:hAnsi="Gill Sans MT" w:cs="Arial"/>
          <w:i/>
          <w:iCs/>
          <w:sz w:val="16"/>
          <w:szCs w:val="16"/>
        </w:rPr>
        <w:t>.</w:t>
      </w:r>
      <w:r>
        <w:rPr>
          <w:rFonts w:ascii="Gill Sans MT" w:eastAsia="Gill Sans MT" w:hAnsi="Gill Sans MT" w:cs="Arial"/>
          <w:i/>
          <w:iCs/>
          <w:sz w:val="16"/>
          <w:szCs w:val="16"/>
        </w:rPr>
        <w:t xml:space="preserve"> </w:t>
      </w:r>
    </w:p>
    <w:p w14:paraId="32B4A87A" w14:textId="59203174" w:rsidR="00094788" w:rsidRDefault="00BC2A9D" w:rsidP="00425A19">
      <w:pPr>
        <w:pStyle w:val="NormaleWeb"/>
        <w:spacing w:before="0" w:beforeAutospacing="0" w:after="0" w:afterAutospacing="0"/>
        <w:contextualSpacing/>
        <w:rPr>
          <w:rFonts w:ascii="Gill Sans MT" w:eastAsia="Gill Sans MT" w:hAnsi="Gill Sans MT" w:cs="Arial"/>
          <w:i/>
          <w:iCs/>
          <w:color w:val="0000FF"/>
        </w:rPr>
      </w:pPr>
      <w:r w:rsidRPr="009E1EB0">
        <w:rPr>
          <w:rFonts w:ascii="Gill Sans MT" w:eastAsia="Gill Sans MT" w:hAnsi="Gill Sans MT" w:cs="Arial"/>
          <w:i/>
          <w:iCs/>
          <w:sz w:val="16"/>
          <w:szCs w:val="16"/>
        </w:rPr>
        <w:t xml:space="preserve">CASE Construction </w:t>
      </w:r>
      <w:proofErr w:type="spellStart"/>
      <w:r w:rsidRPr="009E1EB0">
        <w:rPr>
          <w:rFonts w:ascii="Gill Sans MT" w:eastAsia="Gill Sans MT" w:hAnsi="Gill Sans MT" w:cs="Arial"/>
          <w:i/>
          <w:iCs/>
          <w:sz w:val="16"/>
          <w:szCs w:val="16"/>
        </w:rPr>
        <w:t>Equipment</w:t>
      </w:r>
      <w:proofErr w:type="spellEnd"/>
      <w:r w:rsidRPr="009E1EB0">
        <w:rPr>
          <w:rFonts w:ascii="Gill Sans MT" w:eastAsia="Gill Sans MT" w:hAnsi="Gill Sans MT" w:cs="Arial"/>
          <w:i/>
          <w:iCs/>
          <w:sz w:val="16"/>
          <w:szCs w:val="16"/>
        </w:rPr>
        <w:t xml:space="preserve"> è un marchio CNH Industrial N.V., leader mondiale in beni strumentali, quotato presso la Borsa di New York (NYSE: CNHI) e il Mercato Telematico Azionario della Borsa di Milano (MI: CNHI). Per ulteriori informazioni su CNH Industrial, visitate il sito</w:t>
      </w:r>
      <w:r w:rsidR="00425A19">
        <w:rPr>
          <w:rFonts w:ascii="Gill Sans MT" w:eastAsia="Gill Sans MT" w:hAnsi="Gill Sans MT" w:cs="Arial"/>
          <w:i/>
          <w:iCs/>
          <w:sz w:val="16"/>
          <w:szCs w:val="16"/>
        </w:rPr>
        <w:t xml:space="preserve"> </w:t>
      </w:r>
      <w:hyperlink r:id="rId21" w:history="1">
        <w:r w:rsidR="00425A19" w:rsidRPr="006E1079">
          <w:rPr>
            <w:rStyle w:val="Collegamentoipertestuale"/>
            <w:rFonts w:ascii="Gill Sans MT" w:eastAsia="Gill Sans MT" w:hAnsi="Gill Sans MT" w:cs="Arial"/>
            <w:i/>
            <w:iCs/>
            <w:sz w:val="16"/>
            <w:szCs w:val="16"/>
          </w:rPr>
          <w:t>www.cnhindustrial.com</w:t>
        </w:r>
      </w:hyperlink>
      <w:r w:rsidRPr="009E1EB0">
        <w:rPr>
          <w:rFonts w:ascii="Gill Sans MT" w:eastAsia="Gill Sans MT" w:hAnsi="Gill Sans MT" w:cs="Arial"/>
          <w:i/>
          <w:iCs/>
          <w:color w:val="0000FF"/>
        </w:rPr>
        <w:t>.</w:t>
      </w:r>
    </w:p>
    <w:p w14:paraId="43162048" w14:textId="77777777" w:rsidR="00425A19" w:rsidRPr="00425A19" w:rsidRDefault="00425A19" w:rsidP="00425A19">
      <w:pPr>
        <w:pStyle w:val="NormaleWeb"/>
        <w:spacing w:before="0" w:beforeAutospacing="0" w:after="0" w:afterAutospacing="0"/>
        <w:contextualSpacing/>
      </w:pPr>
    </w:p>
    <w:p w14:paraId="57B02BBB" w14:textId="77777777" w:rsidR="00094788" w:rsidRPr="009E1EB0" w:rsidRDefault="00BC2A9D" w:rsidP="009666D1">
      <w:pPr>
        <w:pStyle w:val="01TESTO"/>
        <w:rPr>
          <w:rFonts w:ascii="Gill Sans MT" w:hAnsi="Gill Sans MT" w:cs="Arial"/>
          <w:b/>
          <w:szCs w:val="19"/>
          <w:lang w:val="it-IT"/>
        </w:rPr>
      </w:pPr>
      <w:r w:rsidRPr="009E1EB0">
        <w:rPr>
          <w:rFonts w:ascii="Gill Sans MT" w:eastAsia="Gill Sans MT" w:hAnsi="Gill Sans MT" w:cs="Arial"/>
          <w:b/>
          <w:bCs/>
          <w:szCs w:val="19"/>
          <w:lang w:val="it-IT"/>
        </w:rPr>
        <w:t>Per maggiori informazioni contattare:</w:t>
      </w:r>
    </w:p>
    <w:p w14:paraId="1C8A95DA" w14:textId="439052B9" w:rsidR="00094788" w:rsidRPr="009E1EB0" w:rsidRDefault="251CAFCB" w:rsidP="7F8E47CD">
      <w:pPr>
        <w:spacing w:after="0" w:line="240" w:lineRule="auto"/>
        <w:rPr>
          <w:rFonts w:ascii="Gill Sans MT" w:hAnsi="Gill Sans MT" w:cs="Arial"/>
          <w:sz w:val="19"/>
          <w:szCs w:val="19"/>
          <w:lang w:val="it-IT" w:eastAsia="es-ES"/>
        </w:rPr>
      </w:pPr>
      <w:r w:rsidRPr="009E1EB0">
        <w:rPr>
          <w:rFonts w:ascii="Gill Sans MT" w:eastAsia="Gill Sans MT" w:hAnsi="Gill Sans MT" w:cs="Arial"/>
          <w:sz w:val="19"/>
          <w:szCs w:val="19"/>
          <w:lang w:val="it-IT" w:eastAsia="es-ES"/>
        </w:rPr>
        <w:t>Susanna Laino</w:t>
      </w:r>
      <w:r w:rsidR="00BC2A9D" w:rsidRPr="009E1EB0">
        <w:rPr>
          <w:rFonts w:ascii="Gill Sans MT" w:eastAsia="Gill Sans MT" w:hAnsi="Gill Sans MT" w:cs="Arial"/>
          <w:sz w:val="19"/>
          <w:szCs w:val="19"/>
          <w:lang w:val="it-IT" w:eastAsia="es-ES"/>
        </w:rPr>
        <w:t xml:space="preserve">– </w:t>
      </w:r>
      <w:proofErr w:type="spellStart"/>
      <w:r w:rsidR="00BC2A9D" w:rsidRPr="009E1EB0">
        <w:rPr>
          <w:rFonts w:ascii="Gill Sans MT" w:eastAsia="Gill Sans MT" w:hAnsi="Gill Sans MT" w:cs="Arial"/>
          <w:sz w:val="19"/>
          <w:szCs w:val="19"/>
          <w:lang w:val="it-IT" w:eastAsia="es-ES"/>
        </w:rPr>
        <w:t>Copestone</w:t>
      </w:r>
      <w:proofErr w:type="spellEnd"/>
      <w:r w:rsidR="00BC2A9D" w:rsidRPr="009E1EB0">
        <w:rPr>
          <w:rFonts w:ascii="Gill Sans MT" w:eastAsia="Gill Sans MT" w:hAnsi="Gill Sans MT" w:cs="Arial"/>
          <w:sz w:val="19"/>
          <w:szCs w:val="19"/>
          <w:lang w:val="it-IT" w:eastAsia="es-ES"/>
        </w:rPr>
        <w:t xml:space="preserve">, per conto di CASE Construction </w:t>
      </w:r>
      <w:proofErr w:type="spellStart"/>
      <w:r w:rsidR="00BC2A9D" w:rsidRPr="009E1EB0">
        <w:rPr>
          <w:rFonts w:ascii="Gill Sans MT" w:eastAsia="Gill Sans MT" w:hAnsi="Gill Sans MT" w:cs="Arial"/>
          <w:sz w:val="19"/>
          <w:szCs w:val="19"/>
          <w:lang w:val="it-IT" w:eastAsia="es-ES"/>
        </w:rPr>
        <w:t>Equipment</w:t>
      </w:r>
      <w:proofErr w:type="spellEnd"/>
    </w:p>
    <w:p w14:paraId="760AFFE6" w14:textId="529A5966" w:rsidR="028F2B17" w:rsidRPr="009E1EB0" w:rsidRDefault="028F2B17" w:rsidP="7F8E47CD">
      <w:pPr>
        <w:spacing w:after="0" w:line="240" w:lineRule="auto"/>
        <w:rPr>
          <w:rFonts w:ascii="Gill Sans MT" w:eastAsia="Gill Sans MT" w:hAnsi="Gill Sans MT" w:cs="Gill Sans MT"/>
          <w:color w:val="333333"/>
          <w:sz w:val="19"/>
          <w:szCs w:val="19"/>
          <w:lang w:val="it-IT"/>
        </w:rPr>
      </w:pPr>
      <w:r w:rsidRPr="009E1EB0">
        <w:rPr>
          <w:rFonts w:ascii="Gill Sans MT" w:eastAsia="Gill Sans MT" w:hAnsi="Gill Sans MT" w:cs="Gill Sans MT"/>
          <w:color w:val="333333"/>
          <w:sz w:val="19"/>
          <w:szCs w:val="19"/>
          <w:lang w:val="it-IT"/>
        </w:rPr>
        <w:t>+39 (0)389 474 6376</w:t>
      </w:r>
    </w:p>
    <w:p w14:paraId="1E9BAAA9" w14:textId="0ECE71AE" w:rsidR="00094788" w:rsidRPr="009E1EB0" w:rsidRDefault="028F2B17" w:rsidP="7F8E47CD">
      <w:pPr>
        <w:spacing w:after="0" w:line="240" w:lineRule="auto"/>
        <w:rPr>
          <w:rFonts w:ascii="Gill Sans MT" w:eastAsia="Gill Sans MT" w:hAnsi="Gill Sans MT" w:cs="Gill Sans MT"/>
          <w:sz w:val="19"/>
          <w:szCs w:val="19"/>
          <w:lang w:val="it-IT"/>
        </w:rPr>
      </w:pPr>
      <w:r w:rsidRPr="009E1EB0">
        <w:rPr>
          <w:rFonts w:ascii="Gill Sans MT" w:eastAsia="Gill Sans MT" w:hAnsi="Gill Sans MT" w:cs="Gill Sans MT"/>
          <w:color w:val="0000FF"/>
          <w:sz w:val="19"/>
          <w:szCs w:val="19"/>
          <w:u w:val="single"/>
          <w:lang w:val="it-IT"/>
        </w:rPr>
        <w:t>susanna</w:t>
      </w:r>
      <w:hyperlink r:id="rId22">
        <w:r w:rsidR="00BC2A9D" w:rsidRPr="009E1EB0">
          <w:rPr>
            <w:rFonts w:ascii="Gill Sans MT" w:eastAsia="Gill Sans MT" w:hAnsi="Gill Sans MT" w:cs="Gill Sans MT"/>
            <w:color w:val="0000FF"/>
            <w:sz w:val="19"/>
            <w:szCs w:val="19"/>
            <w:u w:val="single"/>
            <w:lang w:val="it-IT"/>
          </w:rPr>
          <w:t>@copestone.uk.com</w:t>
        </w:r>
      </w:hyperlink>
    </w:p>
    <w:p w14:paraId="54EEE3EB" w14:textId="77777777" w:rsidR="00094788" w:rsidRPr="009E1EB0" w:rsidRDefault="00094788" w:rsidP="00094788">
      <w:pPr>
        <w:pStyle w:val="01TESTO"/>
        <w:rPr>
          <w:b/>
          <w:szCs w:val="19"/>
          <w:lang w:val="it-IT"/>
        </w:rPr>
      </w:pPr>
    </w:p>
    <w:p w14:paraId="0A49397F" w14:textId="77777777" w:rsidR="003452F5" w:rsidRPr="009E1EB0" w:rsidRDefault="003452F5">
      <w:pPr>
        <w:rPr>
          <w:lang w:val="it-IT"/>
        </w:rPr>
      </w:pPr>
    </w:p>
    <w:sectPr w:rsidR="003452F5" w:rsidRPr="009E1EB0" w:rsidSect="006941EF">
      <w:headerReference w:type="default" r:id="rId23"/>
      <w:footerReference w:type="default" r:id="rId24"/>
      <w:headerReference w:type="first" r:id="rId25"/>
      <w:footerReference w:type="first" r:id="rId26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1AA86F" w14:textId="77777777" w:rsidR="007B5C3A" w:rsidRDefault="007B5C3A">
      <w:pPr>
        <w:spacing w:after="0" w:line="240" w:lineRule="auto"/>
      </w:pPr>
      <w:r>
        <w:separator/>
      </w:r>
    </w:p>
  </w:endnote>
  <w:endnote w:type="continuationSeparator" w:id="0">
    <w:p w14:paraId="1D5A2090" w14:textId="77777777" w:rsidR="007B5C3A" w:rsidRDefault="007B5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36327E" w14:textId="77777777" w:rsidR="00C11491" w:rsidRDefault="00C11491" w:rsidP="00842584">
    <w:pPr>
      <w:pStyle w:val="Pidipagina"/>
    </w:pPr>
  </w:p>
  <w:p w14:paraId="393BB103" w14:textId="77777777" w:rsidR="00C11491" w:rsidRDefault="00C11491" w:rsidP="00842584">
    <w:pPr>
      <w:pStyle w:val="Pidipagina"/>
    </w:pPr>
  </w:p>
  <w:p w14:paraId="4202A47E" w14:textId="77777777" w:rsidR="00C11491" w:rsidRDefault="00C11491" w:rsidP="00842584">
    <w:pPr>
      <w:pStyle w:val="Pidipagina"/>
    </w:pPr>
  </w:p>
  <w:p w14:paraId="7A6D5EE5" w14:textId="77777777" w:rsidR="00C11491" w:rsidRDefault="00C11491" w:rsidP="0084258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0E6959" w14:textId="77777777" w:rsidR="00C11491" w:rsidRPr="00C7201A" w:rsidRDefault="00C11491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2AC820" w14:textId="77777777" w:rsidR="007B5C3A" w:rsidRDefault="007B5C3A">
      <w:pPr>
        <w:spacing w:after="0" w:line="240" w:lineRule="auto"/>
      </w:pPr>
      <w:r>
        <w:separator/>
      </w:r>
    </w:p>
  </w:footnote>
  <w:footnote w:type="continuationSeparator" w:id="0">
    <w:p w14:paraId="50C82BEA" w14:textId="77777777" w:rsidR="007B5C3A" w:rsidRDefault="007B5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29AC0A" w14:textId="77777777" w:rsidR="00C11491" w:rsidRDefault="00BC2A9D" w:rsidP="00842584"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4E9F2F67" wp14:editId="4BEA73A2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589594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A71B0E" w14:paraId="5D58C3AE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00AE59FE" w14:textId="77777777" w:rsidR="00C11491" w:rsidRPr="00293E17" w:rsidRDefault="00C11491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3BBF1AC6" w14:textId="77777777" w:rsidR="00C11491" w:rsidRDefault="00C11491" w:rsidP="00842584">
          <w:pPr>
            <w:pStyle w:val="04FOOTER"/>
            <w:ind w:right="-101"/>
          </w:pPr>
        </w:p>
        <w:p w14:paraId="2D72EBEF" w14:textId="77777777" w:rsidR="00C11491" w:rsidRDefault="00C11491" w:rsidP="00842584">
          <w:pPr>
            <w:pStyle w:val="04FOOTER"/>
            <w:ind w:right="-101"/>
          </w:pPr>
        </w:p>
        <w:p w14:paraId="2CD1F223" w14:textId="77777777" w:rsidR="00C11491" w:rsidRDefault="00C11491" w:rsidP="00842584">
          <w:pPr>
            <w:pStyle w:val="04FOOTER"/>
            <w:ind w:right="-101"/>
          </w:pPr>
        </w:p>
        <w:p w14:paraId="0D42F90B" w14:textId="77777777" w:rsidR="00C11491" w:rsidRPr="00293E17" w:rsidRDefault="00C11491" w:rsidP="00842584">
          <w:pPr>
            <w:pStyle w:val="04FOOTER"/>
            <w:ind w:right="-101"/>
          </w:pPr>
        </w:p>
      </w:tc>
    </w:tr>
  </w:tbl>
  <w:p w14:paraId="3157DC41" w14:textId="77777777" w:rsidR="00C11491" w:rsidRPr="002C48D5" w:rsidRDefault="00BC2A9D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7C62F94C" wp14:editId="7C02C494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171088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5408" behindDoc="1" locked="0" layoutInCell="1" allowOverlap="1" wp14:anchorId="113C583B" wp14:editId="531189A7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4280714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A96EA0" w14:textId="77777777" w:rsidR="00C11491" w:rsidRDefault="00BC2A9D" w:rsidP="00842584"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62DAAAAD" wp14:editId="79D294F9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649654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EAA0467" wp14:editId="7B77A547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:w10="urn:schemas-microsoft-com:office:word" xmlns:w="http://schemas.openxmlformats.org/wordprocessingml/2006/main" xmlns:v="urn:schemas-microsoft-com:vml" xmlns:o="urn:schemas-microsoft-com:office:office" xmlns:mv="urn:schemas-microsoft-com:mac:vml" xmlns:mo="http://schemas.microsoft.com/office/mac/office/2008/main" xmlns:a14="http://schemas.microsoft.com/office/drawing/2010/main" xmlns="" xmlns:w16sdtdh="http://schemas.microsoft.com/office/word/2020/wordml/sdtdatahash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16sdtdh="http://schemas.microsoft.com/office/word/2020/wordml/sdtdatahash">
          <w:pict>
            <v:line id="Line 35" style="mso-height-percent:0;mso-height-relative:page;mso-position-vertical-relative:page;mso-width-percent:0;mso-width-relative:page;mso-wrap-distance-bottom:0pt;mso-wrap-distance-left:9pt;mso-wrap-distance-right:9pt;mso-wrap-distance-top:0pt;mso-wrap-style:square;position:absolute;visibility:visible;z-index:251661312" o:spid="_x0000_s2049" strokeweight="0.11pt" from="-153.1pt,264.5pt" to="-99.1pt,264.5pt"/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80C8809" wp14:editId="53CB82D5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:w10="urn:schemas-microsoft-com:office:word" xmlns:w="http://schemas.openxmlformats.org/wordprocessingml/2006/main" xmlns:v="urn:schemas-microsoft-com:vml" xmlns:o="urn:schemas-microsoft-com:office:office" xmlns:mv="urn:schemas-microsoft-com:mac:vml" xmlns:mo="http://schemas.microsoft.com/office/mac/office/2008/main" xmlns:a14="http://schemas.microsoft.com/office/drawing/2010/main" xmlns="" xmlns:w16sdtdh="http://schemas.microsoft.com/office/word/2020/wordml/sdtdatahash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16sdtdh="http://schemas.microsoft.com/office/word/2020/wordml/sdtdatahash">
          <w:pict>
            <v:line id="Line 34" style="mso-height-percent:0;mso-height-relative:page;mso-width-percent:0;mso-width-relative:page;mso-wrap-distance-bottom:0pt;mso-wrap-distance-left:9pt;mso-wrap-distance-right:9pt;mso-wrap-distance-top:0pt;mso-wrap-style:square;position:absolute;visibility:visible;z-index:251659264" o:spid="_x0000_s2050" strokeweight="0.11pt" from="-0.05pt,35.85pt" to="557.95pt,35.8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87B80768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9E34AA4A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6458F138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9C3C146C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DB6A23DE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70167F36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DCFC6C18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4000106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7C286EE2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537A5"/>
    <w:rsid w:val="00063B92"/>
    <w:rsid w:val="00094788"/>
    <w:rsid w:val="000E68C2"/>
    <w:rsid w:val="00113633"/>
    <w:rsid w:val="001A51CA"/>
    <w:rsid w:val="001D471D"/>
    <w:rsid w:val="001F5BA7"/>
    <w:rsid w:val="00266AC0"/>
    <w:rsid w:val="00293E17"/>
    <w:rsid w:val="002C48D5"/>
    <w:rsid w:val="002E54E1"/>
    <w:rsid w:val="003330ED"/>
    <w:rsid w:val="003452F5"/>
    <w:rsid w:val="00376F4C"/>
    <w:rsid w:val="0038758F"/>
    <w:rsid w:val="003E622B"/>
    <w:rsid w:val="00425A19"/>
    <w:rsid w:val="004425EA"/>
    <w:rsid w:val="00456C0F"/>
    <w:rsid w:val="00485BD7"/>
    <w:rsid w:val="00486A2D"/>
    <w:rsid w:val="0051200D"/>
    <w:rsid w:val="00532F3F"/>
    <w:rsid w:val="00555B1B"/>
    <w:rsid w:val="005F6730"/>
    <w:rsid w:val="006171DF"/>
    <w:rsid w:val="006710B7"/>
    <w:rsid w:val="00692F7E"/>
    <w:rsid w:val="006B67DF"/>
    <w:rsid w:val="006E0ABE"/>
    <w:rsid w:val="00761F50"/>
    <w:rsid w:val="007A2771"/>
    <w:rsid w:val="007B5C3A"/>
    <w:rsid w:val="007C0B44"/>
    <w:rsid w:val="007D1FD1"/>
    <w:rsid w:val="00821387"/>
    <w:rsid w:val="008215D4"/>
    <w:rsid w:val="00842584"/>
    <w:rsid w:val="008E59B7"/>
    <w:rsid w:val="008E6ED6"/>
    <w:rsid w:val="00952868"/>
    <w:rsid w:val="009666D1"/>
    <w:rsid w:val="00991520"/>
    <w:rsid w:val="009B7BB2"/>
    <w:rsid w:val="009D5E5E"/>
    <w:rsid w:val="009E1EB0"/>
    <w:rsid w:val="00A27749"/>
    <w:rsid w:val="00A539D9"/>
    <w:rsid w:val="00A66F9E"/>
    <w:rsid w:val="00A71B0E"/>
    <w:rsid w:val="00A76BE0"/>
    <w:rsid w:val="00AA3086"/>
    <w:rsid w:val="00AD79C7"/>
    <w:rsid w:val="00AF0D54"/>
    <w:rsid w:val="00B109F9"/>
    <w:rsid w:val="00B52A98"/>
    <w:rsid w:val="00B53396"/>
    <w:rsid w:val="00B540C5"/>
    <w:rsid w:val="00BC2A9D"/>
    <w:rsid w:val="00C11491"/>
    <w:rsid w:val="00C3497C"/>
    <w:rsid w:val="00C7009F"/>
    <w:rsid w:val="00C7201A"/>
    <w:rsid w:val="00C87013"/>
    <w:rsid w:val="00CE762E"/>
    <w:rsid w:val="00CF05E1"/>
    <w:rsid w:val="00D02414"/>
    <w:rsid w:val="00D27B03"/>
    <w:rsid w:val="00D90B18"/>
    <w:rsid w:val="00E5005E"/>
    <w:rsid w:val="00E53784"/>
    <w:rsid w:val="00E6084F"/>
    <w:rsid w:val="00EB2196"/>
    <w:rsid w:val="00F900B7"/>
    <w:rsid w:val="021E9A96"/>
    <w:rsid w:val="028F2B17"/>
    <w:rsid w:val="0440FE7F"/>
    <w:rsid w:val="05791A6A"/>
    <w:rsid w:val="05856A02"/>
    <w:rsid w:val="0850D7CF"/>
    <w:rsid w:val="0B67CD0C"/>
    <w:rsid w:val="0C75FC42"/>
    <w:rsid w:val="10F7DD61"/>
    <w:rsid w:val="123EFADC"/>
    <w:rsid w:val="147C0CB5"/>
    <w:rsid w:val="15527751"/>
    <w:rsid w:val="18E9F2D3"/>
    <w:rsid w:val="1A340F8F"/>
    <w:rsid w:val="1CDB8AA1"/>
    <w:rsid w:val="1D9564DA"/>
    <w:rsid w:val="1F593457"/>
    <w:rsid w:val="20CD059C"/>
    <w:rsid w:val="22D1ADF8"/>
    <w:rsid w:val="2404A65E"/>
    <w:rsid w:val="24166414"/>
    <w:rsid w:val="251CAFCB"/>
    <w:rsid w:val="25211D68"/>
    <w:rsid w:val="267323CF"/>
    <w:rsid w:val="26E71AFA"/>
    <w:rsid w:val="28D281A3"/>
    <w:rsid w:val="2C5F8D08"/>
    <w:rsid w:val="2EE4D2CB"/>
    <w:rsid w:val="2F9B1E49"/>
    <w:rsid w:val="2FF9E455"/>
    <w:rsid w:val="30C8C626"/>
    <w:rsid w:val="317D4509"/>
    <w:rsid w:val="33819379"/>
    <w:rsid w:val="370C3ED3"/>
    <w:rsid w:val="37E3A7A3"/>
    <w:rsid w:val="39B21020"/>
    <w:rsid w:val="3A84BD30"/>
    <w:rsid w:val="3CFAE0C5"/>
    <w:rsid w:val="4046EE24"/>
    <w:rsid w:val="4264C4BF"/>
    <w:rsid w:val="434A0838"/>
    <w:rsid w:val="4517E72B"/>
    <w:rsid w:val="451A5F47"/>
    <w:rsid w:val="46F4CDA3"/>
    <w:rsid w:val="473E2B80"/>
    <w:rsid w:val="4844C142"/>
    <w:rsid w:val="489F3DC5"/>
    <w:rsid w:val="4BC343C6"/>
    <w:rsid w:val="4CCC0DA0"/>
    <w:rsid w:val="4E0A5D60"/>
    <w:rsid w:val="4E12D95D"/>
    <w:rsid w:val="5128D5C5"/>
    <w:rsid w:val="537A8918"/>
    <w:rsid w:val="53E06835"/>
    <w:rsid w:val="55F4EC18"/>
    <w:rsid w:val="56D440F8"/>
    <w:rsid w:val="59F2B95D"/>
    <w:rsid w:val="5CF06C62"/>
    <w:rsid w:val="5DA4D293"/>
    <w:rsid w:val="5F14CBA3"/>
    <w:rsid w:val="6463B11C"/>
    <w:rsid w:val="6649A6B4"/>
    <w:rsid w:val="67D7A392"/>
    <w:rsid w:val="68280FFB"/>
    <w:rsid w:val="6A35EDFD"/>
    <w:rsid w:val="6BA7D8D4"/>
    <w:rsid w:val="70F0D7EA"/>
    <w:rsid w:val="71C4B2A8"/>
    <w:rsid w:val="7619F7F4"/>
    <w:rsid w:val="773315B4"/>
    <w:rsid w:val="77820AD0"/>
    <w:rsid w:val="7B493B87"/>
    <w:rsid w:val="7F8E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AFD49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PidipaginaCarattere">
    <w:name w:val="Piè di pagina Carattere"/>
    <w:basedOn w:val="Carpredefinitoparagrafo"/>
    <w:link w:val="Pidipagina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e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Collegamentoipertestuale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Carpredefinitoparagrafo"/>
    <w:rsid w:val="00094788"/>
  </w:style>
  <w:style w:type="paragraph" w:customStyle="1" w:styleId="01TESTO">
    <w:name w:val="01_TESTO"/>
    <w:basedOn w:val="Normale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Testocommento">
    <w:name w:val="annotation text"/>
    <w:basedOn w:val="Normale"/>
    <w:link w:val="TestocommentoCarattere"/>
    <w:semiHidden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Paragrafoelenco">
    <w:name w:val="List Paragraph"/>
    <w:basedOn w:val="Normale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Rimandocommento">
    <w:name w:val="annotation reference"/>
    <w:semiHidden/>
    <w:unhideWhenUsed/>
    <w:rsid w:val="000537A5"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Grigliatabella">
    <w:name w:val="Table Grid"/>
    <w:aliases w:val="PIEDINO"/>
    <w:basedOn w:val="Tabellanormale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CellMar>
        <w:left w:w="0" w:type="dxa"/>
        <w:right w:w="0" w:type="dxa"/>
      </w:tblCellMar>
    </w:tblPr>
    <w:tcPr>
      <w:vAlign w:val="bottom"/>
    </w:tc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F5BA7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9E1EB0"/>
    <w:rPr>
      <w:b/>
      <w:bCs/>
    </w:rPr>
  </w:style>
  <w:style w:type="paragraph" w:styleId="NormaleWeb">
    <w:name w:val="Normal (Web)"/>
    <w:basedOn w:val="Normale"/>
    <w:uiPriority w:val="99"/>
    <w:unhideWhenUsed/>
    <w:rsid w:val="00387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Menzionenonrisolta">
    <w:name w:val="Unresolved Mention"/>
    <w:basedOn w:val="Carpredefinitoparagrafo"/>
    <w:uiPriority w:val="99"/>
    <w:rsid w:val="00425A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hyperlink" Target="https://www.linkedin.com/company/case-construction-equipment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nhindustrial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facebook.com/caseconstructionequipment" TargetMode="External"/><Relationship Id="rId17" Type="http://schemas.openxmlformats.org/officeDocument/2006/relationships/image" Target="media/image3.png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youtube.com/user/Caseatwork" TargetMode="External"/><Relationship Id="rId20" Type="http://schemas.openxmlformats.org/officeDocument/2006/relationships/hyperlink" Target="http://www.CASEce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secetools.com/press-kit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4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twitter.com/#!/casece" TargetMode="External"/><Relationship Id="rId22" Type="http://schemas.openxmlformats.org/officeDocument/2006/relationships/hyperlink" Target="mailto:rakhee@copestone.uk.com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Rakhee Rathod</DisplayName>
        <AccountId>55</AccountId>
        <AccountType/>
      </UserInfo>
    </SharedWithUsers>
  </documentManagement>
</p:properties>
</file>

<file path=customXml/item3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EAFC48-E941-4E76-8DFA-7DCAAAA402E0}"/>
</file>

<file path=customXml/itemProps2.xml><?xml version="1.0" encoding="utf-8"?>
<ds:datastoreItem xmlns:ds="http://schemas.openxmlformats.org/officeDocument/2006/customXml" ds:itemID="{DEBFEDAF-B00E-4D55-A732-FC6C1BCC2B91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customXml/itemProps3.xml><?xml version="1.0" encoding="utf-8"?>
<ds:datastoreItem xmlns:ds="http://schemas.openxmlformats.org/officeDocument/2006/customXml" ds:itemID="{B14E330F-820D-462C-94F6-5B80964BCDF1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F3CA35F1-0DBA-476A-BF94-4C2658A3E4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794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Oddie</dc:creator>
  <cp:lastModifiedBy>Susanna Laino</cp:lastModifiedBy>
  <cp:revision>9</cp:revision>
  <cp:lastPrinted>2021-10-12T13:59:00Z</cp:lastPrinted>
  <dcterms:created xsi:type="dcterms:W3CDTF">2021-10-14T09:49:00Z</dcterms:created>
  <dcterms:modified xsi:type="dcterms:W3CDTF">2021-10-15T06:18:00Z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3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4" name="bjDocumentSecurityLabel">
    <vt:lpwstr>CNH Industrial: PUBLIC  Contains no personal data</vt:lpwstr>
  </property>
  <property fmtid="{D5CDD505-2E9C-101B-9397-08002B2CF9AE}" pid="5" name="bjSaver">
    <vt:lpwstr>lvx4lgoFeIzvGVbZsTXmrlBjcJNPB2ZW</vt:lpwstr>
  </property>
  <property fmtid="{D5CDD505-2E9C-101B-9397-08002B2CF9AE}" pid="6" name="CNH-Classification">
    <vt:lpwstr>[PUBLIC - Contains no personal data]</vt:lpwstr>
  </property>
  <property fmtid="{D5CDD505-2E9C-101B-9397-08002B2CF9AE}" pid="7" name="CNH-LabelledBy:">
    <vt:lpwstr>F15694C,22/03/2021 16:06:26,PUBLIC</vt:lpwstr>
  </property>
  <property fmtid="{D5CDD505-2E9C-101B-9397-08002B2CF9AE}" pid="8" name="ContentTypeId">
    <vt:lpwstr>0x0101009E84E073D418E04D82F7095C75FFCCF4</vt:lpwstr>
  </property>
  <property fmtid="{D5CDD505-2E9C-101B-9397-08002B2CF9AE}" pid="9" name="docIndexRef">
    <vt:lpwstr>b4f29da0-fefd-4f87-843b-4b3d0b50873d</vt:lpwstr>
  </property>
</Properties>
</file>